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46F" w:rsidRDefault="001D546F" w:rsidP="001D546F">
      <w:pPr>
        <w:jc w:val="center"/>
      </w:pPr>
      <w:r>
        <w:rPr>
          <w:rFonts w:hint="eastAsia"/>
        </w:rPr>
        <w:t>山东大学</w:t>
      </w:r>
      <w:bookmarkStart w:id="0" w:name="_GoBack"/>
      <w:bookmarkEnd w:id="0"/>
      <w:r w:rsidR="00271844">
        <w:rPr>
          <w:rFonts w:hint="eastAsia"/>
        </w:rPr>
        <w:t>新闻传播学院</w:t>
      </w:r>
      <w:r>
        <w:rPr>
          <w:rFonts w:hint="eastAsia"/>
        </w:rPr>
        <w:t>优秀研究生奖学金评定办法</w:t>
      </w:r>
    </w:p>
    <w:p w:rsidR="001D546F" w:rsidRDefault="001D546F" w:rsidP="001D546F">
      <w:pPr>
        <w:jc w:val="left"/>
      </w:pPr>
      <w:r>
        <w:t xml:space="preserve">                                                                                                            </w:t>
      </w:r>
    </w:p>
    <w:p w:rsidR="001D546F" w:rsidRDefault="001D546F" w:rsidP="001D546F">
      <w:pPr>
        <w:jc w:val="center"/>
      </w:pPr>
      <w:r>
        <w:rPr>
          <w:rFonts w:hint="eastAsia"/>
        </w:rPr>
        <w:t>第一章</w:t>
      </w:r>
      <w:r>
        <w:t xml:space="preserve"> 总则</w:t>
      </w:r>
    </w:p>
    <w:p w:rsidR="001D546F" w:rsidRDefault="001D546F" w:rsidP="001D546F">
      <w:pPr>
        <w:jc w:val="left"/>
      </w:pPr>
    </w:p>
    <w:p w:rsidR="001D546F" w:rsidRDefault="001D546F" w:rsidP="001D546F">
      <w:pPr>
        <w:jc w:val="left"/>
      </w:pPr>
      <w:r>
        <w:rPr>
          <w:rFonts w:hint="eastAsia"/>
        </w:rPr>
        <w:t>第一条</w:t>
      </w:r>
      <w:r>
        <w:t xml:space="preserve">  为全面贯彻落实《山东大学优秀研究生奖学金评审办法（试行）》文件精神，进一步深化研究生教育改革，充分调动研究生的学习积极性，激发研究生教育活力，提高研究生培养质量，结合我院研究生教育管理工作的实际，特制定本办法。</w:t>
      </w:r>
    </w:p>
    <w:p w:rsidR="001D546F" w:rsidRDefault="001D546F" w:rsidP="001D546F">
      <w:pPr>
        <w:jc w:val="left"/>
      </w:pPr>
      <w:r>
        <w:rPr>
          <w:rFonts w:hint="eastAsia"/>
        </w:rPr>
        <w:t>第二条</w:t>
      </w:r>
      <w:r>
        <w:t xml:space="preserve">  在掌握研究生德、智、体、美等各方面具体考核材料的基础上，本着育人为本、德育为先的原则，坚持知识学习与人格培育并重，采用定量与定性、记实与评议相结合的方式，对研究生进行综合素质测评，确保“公平、公正、公开”。</w:t>
      </w:r>
    </w:p>
    <w:p w:rsidR="001D546F" w:rsidRDefault="001D546F" w:rsidP="001D546F">
      <w:pPr>
        <w:jc w:val="left"/>
      </w:pPr>
      <w:r>
        <w:rPr>
          <w:rFonts w:hint="eastAsia"/>
        </w:rPr>
        <w:t>第三条</w:t>
      </w:r>
      <w:r>
        <w:t xml:space="preserve">  本办法适用于具有中华人民共和国国籍、山东大学正式学籍，录取类别为非定向就业的全日制在学研究生。</w:t>
      </w:r>
    </w:p>
    <w:p w:rsidR="001D546F" w:rsidRDefault="001D546F" w:rsidP="001D546F">
      <w:pPr>
        <w:jc w:val="left"/>
      </w:pPr>
    </w:p>
    <w:p w:rsidR="001D546F" w:rsidRDefault="001D546F" w:rsidP="001D546F">
      <w:pPr>
        <w:jc w:val="center"/>
      </w:pPr>
      <w:r>
        <w:rPr>
          <w:rFonts w:hint="eastAsia"/>
        </w:rPr>
        <w:t>第二章</w:t>
      </w:r>
      <w:r>
        <w:t xml:space="preserve"> 组织实施</w:t>
      </w:r>
    </w:p>
    <w:p w:rsidR="001D546F" w:rsidRDefault="001D546F" w:rsidP="001D546F">
      <w:pPr>
        <w:jc w:val="left"/>
      </w:pPr>
    </w:p>
    <w:p w:rsidR="001D546F" w:rsidRDefault="001D546F" w:rsidP="001D546F">
      <w:pPr>
        <w:jc w:val="left"/>
      </w:pPr>
      <w:r>
        <w:rPr>
          <w:rFonts w:hint="eastAsia"/>
        </w:rPr>
        <w:t>第四条</w:t>
      </w:r>
      <w:r>
        <w:t xml:space="preserve">  研究生奖学金评定由学院优秀研究生奖学金评审委员会组织实施。学院成立以院长为主任委员，分管研究生工作副书记为副主任委员，研究生导师代表、研究生辅导员、研究生秘书、研究生代表为成员的优秀研究生奖学金评审委员会，负责学院研究生奖学金评定工作。</w:t>
      </w:r>
    </w:p>
    <w:p w:rsidR="001D546F" w:rsidRDefault="001D546F" w:rsidP="001D546F">
      <w:pPr>
        <w:jc w:val="left"/>
      </w:pPr>
      <w:r>
        <w:rPr>
          <w:rFonts w:hint="eastAsia"/>
        </w:rPr>
        <w:t>第五条</w:t>
      </w:r>
      <w:r>
        <w:t xml:space="preserve">  学院研究生奖学金评定工作小组成员应实事求是、严谨认真，对奖学金测评工作的准确性、公正性负责。</w:t>
      </w:r>
    </w:p>
    <w:p w:rsidR="001D546F" w:rsidRDefault="001D546F" w:rsidP="001D546F">
      <w:pPr>
        <w:jc w:val="left"/>
      </w:pPr>
    </w:p>
    <w:p w:rsidR="001D546F" w:rsidRDefault="001D546F" w:rsidP="001D546F">
      <w:pPr>
        <w:jc w:val="center"/>
      </w:pPr>
      <w:r>
        <w:rPr>
          <w:rFonts w:hint="eastAsia"/>
        </w:rPr>
        <w:t>第三章</w:t>
      </w:r>
      <w:r>
        <w:t xml:space="preserve"> 测评流程</w:t>
      </w:r>
    </w:p>
    <w:p w:rsidR="001D546F" w:rsidRDefault="001D546F" w:rsidP="001D546F">
      <w:pPr>
        <w:jc w:val="left"/>
      </w:pPr>
    </w:p>
    <w:p w:rsidR="001D546F" w:rsidRDefault="001D546F" w:rsidP="001D546F">
      <w:pPr>
        <w:jc w:val="left"/>
      </w:pPr>
      <w:r>
        <w:rPr>
          <w:rFonts w:hint="eastAsia"/>
        </w:rPr>
        <w:t>第六条</w:t>
      </w:r>
      <w:r>
        <w:t xml:space="preserve">  测评工作分综合素质测评、学习成绩计算和学院审查三个步骤进行。</w:t>
      </w:r>
    </w:p>
    <w:p w:rsidR="001D546F" w:rsidRDefault="001D546F" w:rsidP="001D546F">
      <w:pPr>
        <w:jc w:val="left"/>
      </w:pPr>
      <w:r>
        <w:rPr>
          <w:rFonts w:hint="eastAsia"/>
        </w:rPr>
        <w:t>（一）综合素质测评：根据每名同学的日常表现和相关证明，学院综合素质测评工作领导小组按照《山东大学</w:t>
      </w:r>
      <w:r w:rsidR="00271844">
        <w:rPr>
          <w:rFonts w:hint="eastAsia"/>
        </w:rPr>
        <w:t>新闻传播学院</w:t>
      </w:r>
      <w:r>
        <w:rPr>
          <w:rFonts w:hint="eastAsia"/>
        </w:rPr>
        <w:t>研究生综合素质测评细则》进行测评。</w:t>
      </w:r>
    </w:p>
    <w:p w:rsidR="001D546F" w:rsidRDefault="001D546F" w:rsidP="001D546F">
      <w:pPr>
        <w:jc w:val="left"/>
      </w:pPr>
      <w:r>
        <w:rPr>
          <w:rFonts w:hint="eastAsia"/>
        </w:rPr>
        <w:t>（二）学习成绩计算：学院优秀研究生奖学金评审委员会计算得出加权平均成绩。</w:t>
      </w:r>
    </w:p>
    <w:p w:rsidR="001D546F" w:rsidRDefault="001D546F" w:rsidP="001D546F">
      <w:pPr>
        <w:jc w:val="left"/>
      </w:pPr>
      <w:r>
        <w:rPr>
          <w:rFonts w:hint="eastAsia"/>
        </w:rPr>
        <w:t>（三）学院审查：学院优秀研究生奖学金评审委员会将对研究生奖学金测评结果进行审核，审核确认无误后，公示三天，确保测评结果的公平公正。若学生对测评过程、结果存有异议，可在公示期内向学院优秀研究生奖学金评审委员会反映，如发现弄虚作假现象将取消研究生评奖评优资格并追究相关人员责任。研究生奖学金测评结果公示无异议后，学院优秀研究生奖学金评审委员会将结合学生志愿，初评出各类奖学金，报送学校，同时将原始材料整理归档，妥善保存。</w:t>
      </w:r>
    </w:p>
    <w:p w:rsidR="001D546F" w:rsidRDefault="001D546F" w:rsidP="001D546F">
      <w:pPr>
        <w:jc w:val="left"/>
      </w:pPr>
    </w:p>
    <w:p w:rsidR="001D546F" w:rsidRDefault="001D546F" w:rsidP="001D546F">
      <w:pPr>
        <w:jc w:val="center"/>
      </w:pPr>
      <w:r>
        <w:rPr>
          <w:rFonts w:hint="eastAsia"/>
        </w:rPr>
        <w:t>第四章</w:t>
      </w:r>
      <w:r>
        <w:t xml:space="preserve">    测评内容</w:t>
      </w:r>
    </w:p>
    <w:p w:rsidR="001D546F" w:rsidRDefault="001D546F" w:rsidP="001D546F">
      <w:pPr>
        <w:jc w:val="left"/>
      </w:pPr>
    </w:p>
    <w:p w:rsidR="001D546F" w:rsidRDefault="001D546F" w:rsidP="001D546F">
      <w:pPr>
        <w:jc w:val="left"/>
      </w:pPr>
      <w:r>
        <w:rPr>
          <w:rFonts w:hint="eastAsia"/>
        </w:rPr>
        <w:t>第七条</w:t>
      </w:r>
      <w:r>
        <w:t xml:space="preserve">  研究生奖学金测评成绩为综合素质测评成绩和学习成绩加和。</w:t>
      </w:r>
    </w:p>
    <w:p w:rsidR="001D546F" w:rsidRDefault="001D546F" w:rsidP="001D546F">
      <w:pPr>
        <w:jc w:val="left"/>
      </w:pPr>
      <w:r>
        <w:rPr>
          <w:rFonts w:hint="eastAsia"/>
        </w:rPr>
        <w:t>公式：研究生奖学金测评成绩</w:t>
      </w:r>
      <w:r>
        <w:t>=当学年综合素质测评成绩+学习成绩。</w:t>
      </w:r>
    </w:p>
    <w:p w:rsidR="001D546F" w:rsidRDefault="001D546F" w:rsidP="001D546F">
      <w:pPr>
        <w:jc w:val="left"/>
      </w:pPr>
      <w:r>
        <w:rPr>
          <w:rFonts w:hint="eastAsia"/>
        </w:rPr>
        <w:t>（一）、综合素质测评成绩</w:t>
      </w:r>
    </w:p>
    <w:p w:rsidR="001D546F" w:rsidRDefault="001D546F" w:rsidP="001D546F">
      <w:pPr>
        <w:jc w:val="left"/>
      </w:pPr>
      <w:r>
        <w:rPr>
          <w:rFonts w:hint="eastAsia"/>
        </w:rPr>
        <w:t>详见《山东大学</w:t>
      </w:r>
      <w:r w:rsidR="00271844">
        <w:rPr>
          <w:rFonts w:hint="eastAsia"/>
        </w:rPr>
        <w:t>新闻传播学院</w:t>
      </w:r>
      <w:r>
        <w:rPr>
          <w:rFonts w:hint="eastAsia"/>
        </w:rPr>
        <w:t>研究生综合素质测评细则》。</w:t>
      </w:r>
    </w:p>
    <w:p w:rsidR="001D546F" w:rsidRDefault="001D546F" w:rsidP="001D546F">
      <w:pPr>
        <w:jc w:val="left"/>
      </w:pPr>
      <w:r>
        <w:rPr>
          <w:rFonts w:hint="eastAsia"/>
        </w:rPr>
        <w:t>（二）、学习成绩</w:t>
      </w:r>
    </w:p>
    <w:p w:rsidR="001D546F" w:rsidRDefault="001D546F" w:rsidP="001D546F">
      <w:pPr>
        <w:jc w:val="left"/>
      </w:pPr>
      <w:r>
        <w:rPr>
          <w:rFonts w:hint="eastAsia"/>
        </w:rPr>
        <w:t>学习成绩</w:t>
      </w:r>
      <w:r>
        <w:t>=∑（课程成绩×课程学分）/ ∑所修课程学分。成绩单由研究生教务秘书统一提供，然后根据单科成绩算出加权平均分。</w:t>
      </w:r>
    </w:p>
    <w:p w:rsidR="001D546F" w:rsidRDefault="001D546F" w:rsidP="001D546F">
      <w:pPr>
        <w:jc w:val="left"/>
      </w:pPr>
      <w:r>
        <w:lastRenderedPageBreak/>
        <w:t xml:space="preserve"> </w:t>
      </w:r>
    </w:p>
    <w:p w:rsidR="001D546F" w:rsidRDefault="001D546F" w:rsidP="001D546F">
      <w:pPr>
        <w:jc w:val="left"/>
      </w:pPr>
    </w:p>
    <w:p w:rsidR="001D546F" w:rsidRDefault="001D546F" w:rsidP="001D546F">
      <w:pPr>
        <w:jc w:val="right"/>
      </w:pPr>
      <w:r>
        <w:t xml:space="preserve">                                                                                                                                  山东大学</w:t>
      </w:r>
      <w:r w:rsidR="00271844">
        <w:t>新闻传播学院</w:t>
      </w:r>
    </w:p>
    <w:p w:rsidR="0077580B" w:rsidRDefault="001D546F" w:rsidP="001D546F">
      <w:pPr>
        <w:jc w:val="right"/>
      </w:pPr>
      <w:r>
        <w:t xml:space="preserve">                                                                                                                                     2017年9月22日</w:t>
      </w:r>
    </w:p>
    <w:sectPr w:rsidR="007758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3737" w:rsidRDefault="00AA3737" w:rsidP="00CC4ADF">
      <w:r>
        <w:separator/>
      </w:r>
    </w:p>
  </w:endnote>
  <w:endnote w:type="continuationSeparator" w:id="0">
    <w:p w:rsidR="00AA3737" w:rsidRDefault="00AA3737" w:rsidP="00CC4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3737" w:rsidRDefault="00AA3737" w:rsidP="00CC4ADF">
      <w:r>
        <w:separator/>
      </w:r>
    </w:p>
  </w:footnote>
  <w:footnote w:type="continuationSeparator" w:id="0">
    <w:p w:rsidR="00AA3737" w:rsidRDefault="00AA3737" w:rsidP="00CC4A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D3C"/>
    <w:rsid w:val="001D546F"/>
    <w:rsid w:val="0021442F"/>
    <w:rsid w:val="00271844"/>
    <w:rsid w:val="002F1E65"/>
    <w:rsid w:val="0077580B"/>
    <w:rsid w:val="00AA3737"/>
    <w:rsid w:val="00CC4ADF"/>
    <w:rsid w:val="00FF0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8F6430-08A5-4509-AD34-5177B6FB7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4A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C4ADF"/>
    <w:rPr>
      <w:sz w:val="18"/>
      <w:szCs w:val="18"/>
    </w:rPr>
  </w:style>
  <w:style w:type="paragraph" w:styleId="a5">
    <w:name w:val="footer"/>
    <w:basedOn w:val="a"/>
    <w:link w:val="a6"/>
    <w:uiPriority w:val="99"/>
    <w:unhideWhenUsed/>
    <w:rsid w:val="00CC4ADF"/>
    <w:pPr>
      <w:tabs>
        <w:tab w:val="center" w:pos="4153"/>
        <w:tab w:val="right" w:pos="8306"/>
      </w:tabs>
      <w:snapToGrid w:val="0"/>
      <w:jc w:val="left"/>
    </w:pPr>
    <w:rPr>
      <w:sz w:val="18"/>
      <w:szCs w:val="18"/>
    </w:rPr>
  </w:style>
  <w:style w:type="character" w:customStyle="1" w:styleId="a6">
    <w:name w:val="页脚 字符"/>
    <w:basedOn w:val="a0"/>
    <w:link w:val="a5"/>
    <w:uiPriority w:val="99"/>
    <w:rsid w:val="00CC4AD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865968">
      <w:bodyDiv w:val="1"/>
      <w:marLeft w:val="0"/>
      <w:marRight w:val="0"/>
      <w:marTop w:val="0"/>
      <w:marBottom w:val="0"/>
      <w:divBdr>
        <w:top w:val="none" w:sz="0" w:space="0" w:color="auto"/>
        <w:left w:val="none" w:sz="0" w:space="0" w:color="auto"/>
        <w:bottom w:val="none" w:sz="0" w:space="0" w:color="auto"/>
        <w:right w:val="none" w:sz="0" w:space="0" w:color="auto"/>
      </w:divBdr>
    </w:div>
    <w:div w:id="193201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王茂彬</cp:lastModifiedBy>
  <cp:revision>4</cp:revision>
  <dcterms:created xsi:type="dcterms:W3CDTF">2017-09-22T08:35:00Z</dcterms:created>
  <dcterms:modified xsi:type="dcterms:W3CDTF">2017-09-22T16:43:00Z</dcterms:modified>
</cp:coreProperties>
</file>