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6505" w:rsidRDefault="002C4767">
      <w:pPr>
        <w:jc w:val="center"/>
        <w:rPr>
          <w:rFonts w:ascii="微软雅黑" w:eastAsia="微软雅黑" w:hAnsi="微软雅黑" w:cs="微软雅黑"/>
          <w:b/>
          <w:color w:val="374C80" w:themeColor="accent1" w:themeShade="BF"/>
          <w:sz w:val="24"/>
          <w:highlight w:val="yellow"/>
          <w:shd w:val="clear" w:color="auto" w:fill="FFFFFF"/>
        </w:rPr>
      </w:pPr>
      <w:r>
        <w:rPr>
          <w:rFonts w:ascii="微软雅黑" w:eastAsia="微软雅黑" w:hAnsi="微软雅黑" w:cs="微软雅黑" w:hint="eastAsia"/>
          <w:b/>
          <w:color w:val="575757"/>
          <w:sz w:val="28"/>
          <w:szCs w:val="28"/>
          <w:shd w:val="clear" w:color="auto" w:fill="FFFFFF"/>
        </w:rPr>
        <w:t>新闻传播学院学术活动工作指南（2017版）</w:t>
      </w:r>
    </w:p>
    <w:p w:rsidR="002A2FF1" w:rsidRPr="002A2FF1" w:rsidRDefault="002C4767" w:rsidP="002A2FF1">
      <w:pPr>
        <w:rPr>
          <w:rFonts w:ascii="微软雅黑" w:eastAsia="微软雅黑" w:hAnsi="微软雅黑" w:cs="微软雅黑" w:hint="eastAsia"/>
          <w:b/>
          <w:color w:val="374C80" w:themeColor="accent1" w:themeShade="BF"/>
          <w:sz w:val="24"/>
          <w:highlight w:val="yellow"/>
          <w:shd w:val="clear" w:color="auto" w:fill="FFFFFF"/>
        </w:rPr>
      </w:pPr>
      <w:r>
        <w:rPr>
          <w:rFonts w:ascii="微软雅黑" w:eastAsia="微软雅黑" w:hAnsi="微软雅黑" w:cs="微软雅黑" w:hint="eastAsia"/>
          <w:b/>
          <w:color w:val="374C80" w:themeColor="accent1" w:themeShade="BF"/>
          <w:sz w:val="24"/>
          <w:highlight w:val="yellow"/>
          <w:shd w:val="clear" w:color="auto" w:fill="FFFFFF"/>
        </w:rPr>
        <w:t xml:space="preserve">整体流程图  </w:t>
      </w:r>
    </w:p>
    <w:p w:rsidR="001F6505" w:rsidRDefault="002C4767">
      <w:pPr>
        <w:jc w:val="center"/>
        <w:rPr>
          <w:rFonts w:ascii="微软雅黑" w:eastAsia="微软雅黑" w:hAnsi="微软雅黑" w:cs="微软雅黑"/>
          <w:b/>
          <w:color w:val="575757"/>
          <w:sz w:val="24"/>
          <w:shd w:val="clear" w:color="auto" w:fill="FFFFFF"/>
        </w:rPr>
      </w:pPr>
      <w:r>
        <w:rPr>
          <w:noProof/>
          <w:sz w:val="24"/>
        </w:rPr>
        <mc:AlternateContent>
          <mc:Choice Requires="wpc">
            <w:drawing>
              <wp:inline distT="0" distB="0" distL="114300" distR="114300">
                <wp:extent cx="5274310" cy="6396355"/>
                <wp:effectExtent l="0" t="0" r="21590" b="4445"/>
                <wp:docPr id="2" name="画布 2"/>
                <wp:cNvGraphicFramePr/>
                <a:graphic xmlns:a="http://schemas.openxmlformats.org/drawingml/2006/main">
                  <a:graphicData uri="http://schemas.microsoft.com/office/word/2010/wordprocessingCanvas">
                    <wpc:wpc>
                      <wpc:bg>
                        <a:solidFill>
                          <a:schemeClr val="accent6">
                            <a:lumMod val="20000"/>
                            <a:lumOff val="80000"/>
                          </a:schemeClr>
                        </a:solidFill>
                      </wpc:bg>
                      <wpc:whole/>
                      <wps:wsp>
                        <wps:cNvPr id="27" name="流程图: 可选过程 3"/>
                        <wps:cNvSpPr/>
                        <wps:spPr>
                          <a:xfrm>
                            <a:off x="273132" y="117144"/>
                            <a:ext cx="2125609" cy="838818"/>
                          </a:xfrm>
                          <a:prstGeom prst="flowChartAlternateProcess">
                            <a:avLst/>
                          </a:prstGeom>
                          <a:ln/>
                        </wps:spPr>
                        <wps:style>
                          <a:lnRef idx="2">
                            <a:schemeClr val="accent1"/>
                          </a:lnRef>
                          <a:fillRef idx="1">
                            <a:schemeClr val="lt1"/>
                          </a:fillRef>
                          <a:effectRef idx="0">
                            <a:schemeClr val="accent1"/>
                          </a:effectRef>
                          <a:fontRef idx="minor">
                            <a:schemeClr val="dk1"/>
                          </a:fontRef>
                        </wps:style>
                        <wps:txbx>
                          <w:txbxContent>
                            <w:p w:rsidR="002A2FF1" w:rsidRPr="002A2FF1" w:rsidRDefault="002A2FF1">
                              <w:pPr>
                                <w:rPr>
                                  <w:rFonts w:hint="eastAsia"/>
                                  <w:b/>
                                </w:rPr>
                              </w:pPr>
                              <w:r w:rsidRPr="002A2FF1">
                                <w:rPr>
                                  <w:rFonts w:hint="eastAsia"/>
                                  <w:b/>
                                  <w:bCs/>
                                  <w:sz w:val="18"/>
                                  <w:szCs w:val="18"/>
                                </w:rPr>
                                <w:t>学院</w:t>
                              </w:r>
                              <w:r w:rsidRPr="002A2FF1">
                                <w:rPr>
                                  <w:b/>
                                  <w:bCs/>
                                  <w:sz w:val="18"/>
                                  <w:szCs w:val="18"/>
                                </w:rPr>
                                <w:t>学术活动</w:t>
                              </w:r>
                              <w:r w:rsidRPr="002A2FF1">
                                <w:rPr>
                                  <w:rFonts w:hint="eastAsia"/>
                                  <w:b/>
                                  <w:bCs/>
                                  <w:sz w:val="18"/>
                                  <w:szCs w:val="18"/>
                                </w:rPr>
                                <w:t>一个月</w:t>
                              </w:r>
                              <w:r w:rsidRPr="002A2FF1">
                                <w:rPr>
                                  <w:b/>
                                  <w:bCs/>
                                  <w:sz w:val="18"/>
                                  <w:szCs w:val="18"/>
                                </w:rPr>
                                <w:t>原则上不超过两次。</w:t>
                              </w:r>
                              <w:r w:rsidRPr="002A2FF1">
                                <w:rPr>
                                  <w:rFonts w:hint="eastAsia"/>
                                  <w:b/>
                                  <w:bCs/>
                                  <w:sz w:val="18"/>
                                  <w:szCs w:val="18"/>
                                </w:rPr>
                                <w:t>邀请人至少提前</w:t>
                              </w:r>
                              <w:r w:rsidRPr="002A2FF1">
                                <w:rPr>
                                  <w:rFonts w:hint="eastAsia"/>
                                  <w:b/>
                                  <w:bCs/>
                                  <w:sz w:val="18"/>
                                  <w:szCs w:val="18"/>
                                </w:rPr>
                                <w:t>10</w:t>
                              </w:r>
                              <w:r w:rsidRPr="002A2FF1">
                                <w:rPr>
                                  <w:b/>
                                  <w:bCs/>
                                  <w:sz w:val="18"/>
                                  <w:szCs w:val="18"/>
                                </w:rPr>
                                <w:t>个</w:t>
                              </w:r>
                              <w:r w:rsidRPr="002A2FF1">
                                <w:rPr>
                                  <w:rFonts w:hint="eastAsia"/>
                                  <w:b/>
                                  <w:bCs/>
                                  <w:sz w:val="18"/>
                                  <w:szCs w:val="18"/>
                                </w:rPr>
                                <w:t>工作日填写申请表、</w:t>
                              </w:r>
                              <w:r w:rsidRPr="002A2FF1">
                                <w:rPr>
                                  <w:b/>
                                  <w:bCs/>
                                  <w:sz w:val="18"/>
                                  <w:szCs w:val="18"/>
                                </w:rPr>
                                <w:t>邀请函</w:t>
                              </w:r>
                              <w:r w:rsidRPr="002A2FF1">
                                <w:rPr>
                                  <w:rFonts w:hint="eastAsia"/>
                                  <w:b/>
                                  <w:bCs/>
                                  <w:sz w:val="18"/>
                                  <w:szCs w:val="18"/>
                                </w:rPr>
                                <w:t>发给</w:t>
                              </w:r>
                              <w:r w:rsidRPr="002A2FF1">
                                <w:rPr>
                                  <w:rFonts w:hint="eastAsia"/>
                                  <w:b/>
                                  <w:bCs/>
                                  <w:sz w:val="18"/>
                                  <w:szCs w:val="18"/>
                                </w:rPr>
                                <w:t>分管院长</w:t>
                              </w:r>
                              <w:r w:rsidRPr="002A2FF1">
                                <w:rPr>
                                  <w:rFonts w:hint="eastAsia"/>
                                  <w:b/>
                                  <w:bCs/>
                                  <w:sz w:val="18"/>
                                  <w:szCs w:val="18"/>
                                </w:rPr>
                                <w:t>审批</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28" name="流程图: 可选过程 5"/>
                        <wps:cNvSpPr/>
                        <wps:spPr>
                          <a:xfrm>
                            <a:off x="2821305" y="230505"/>
                            <a:ext cx="2285084" cy="611505"/>
                          </a:xfrm>
                          <a:prstGeom prst="flowChartAlternateProcess">
                            <a:avLst/>
                          </a:prstGeom>
                          <a:ln/>
                        </wps:spPr>
                        <wps:style>
                          <a:lnRef idx="2">
                            <a:schemeClr val="accent1"/>
                          </a:lnRef>
                          <a:fillRef idx="1">
                            <a:schemeClr val="lt1"/>
                          </a:fillRef>
                          <a:effectRef idx="0">
                            <a:schemeClr val="accent1"/>
                          </a:effectRef>
                          <a:fontRef idx="minor">
                            <a:schemeClr val="dk1"/>
                          </a:fontRef>
                        </wps:style>
                        <wps:txbx>
                          <w:txbxContent>
                            <w:p w:rsidR="001F6505" w:rsidRPr="002A2FF1" w:rsidRDefault="002A2FF1" w:rsidP="002C4767">
                              <w:pPr>
                                <w:jc w:val="left"/>
                                <w:rPr>
                                  <w:b/>
                                  <w:bCs/>
                                  <w:sz w:val="18"/>
                                  <w:szCs w:val="18"/>
                                </w:rPr>
                              </w:pPr>
                              <w:r w:rsidRPr="002A2FF1">
                                <w:rPr>
                                  <w:rFonts w:hint="eastAsia"/>
                                  <w:b/>
                                  <w:bCs/>
                                  <w:sz w:val="18"/>
                                  <w:szCs w:val="18"/>
                                </w:rPr>
                                <w:t>分管院长</w:t>
                              </w:r>
                              <w:r w:rsidR="002C4767" w:rsidRPr="002A2FF1">
                                <w:rPr>
                                  <w:rFonts w:hint="eastAsia"/>
                                  <w:b/>
                                  <w:bCs/>
                                  <w:sz w:val="18"/>
                                  <w:szCs w:val="18"/>
                                </w:rPr>
                                <w:t>审批申请表</w:t>
                              </w:r>
                              <w:r w:rsidR="009C1929" w:rsidRPr="002A2FF1">
                                <w:rPr>
                                  <w:rFonts w:hint="eastAsia"/>
                                  <w:b/>
                                  <w:bCs/>
                                  <w:sz w:val="18"/>
                                  <w:szCs w:val="18"/>
                                </w:rPr>
                                <w:t>、</w:t>
                              </w:r>
                              <w:r w:rsidR="009C1929" w:rsidRPr="002A2FF1">
                                <w:rPr>
                                  <w:b/>
                                  <w:bCs/>
                                  <w:sz w:val="18"/>
                                  <w:szCs w:val="18"/>
                                </w:rPr>
                                <w:t>邀请函</w:t>
                              </w:r>
                              <w:r w:rsidR="002C4767" w:rsidRPr="002A2FF1">
                                <w:rPr>
                                  <w:rFonts w:hint="eastAsia"/>
                                  <w:b/>
                                  <w:bCs/>
                                  <w:sz w:val="18"/>
                                  <w:szCs w:val="18"/>
                                </w:rPr>
                                <w:t>后发送至</w:t>
                              </w:r>
                              <w:r w:rsidR="008B4F23" w:rsidRPr="002A2FF1">
                                <w:rPr>
                                  <w:rFonts w:hint="eastAsia"/>
                                  <w:b/>
                                  <w:bCs/>
                                  <w:sz w:val="18"/>
                                  <w:szCs w:val="18"/>
                                </w:rPr>
                                <w:t>公邮</w:t>
                              </w:r>
                              <w:r w:rsidR="002C4767" w:rsidRPr="002A2FF1">
                                <w:rPr>
                                  <w:rFonts w:hint="eastAsia"/>
                                  <w:b/>
                                  <w:bCs/>
                                  <w:sz w:val="18"/>
                                  <w:szCs w:val="18"/>
                                </w:rPr>
                                <w:t>：</w:t>
                              </w:r>
                              <w:hyperlink r:id="rId7" w:history="1">
                                <w:r w:rsidR="0043140C" w:rsidRPr="002A2FF1">
                                  <w:rPr>
                                    <w:rFonts w:hint="eastAsia"/>
                                    <w:b/>
                                  </w:rPr>
                                  <w:t>xcyb@sdu.edu.cn</w:t>
                                </w:r>
                              </w:hyperlink>
                              <w:r w:rsidR="0043140C" w:rsidRPr="002A2FF1">
                                <w:rPr>
                                  <w:b/>
                                  <w:bCs/>
                                  <w:sz w:val="18"/>
                                  <w:szCs w:val="18"/>
                                </w:rPr>
                                <w:t>并告知</w:t>
                              </w:r>
                              <w:r w:rsidR="009C1929" w:rsidRPr="002A2FF1">
                                <w:rPr>
                                  <w:rFonts w:hint="eastAsia"/>
                                  <w:b/>
                                  <w:bCs/>
                                  <w:sz w:val="18"/>
                                  <w:szCs w:val="18"/>
                                </w:rPr>
                                <w:t>副书记</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30" name="直接箭头连接符 7"/>
                        <wps:cNvCnPr/>
                        <wps:spPr>
                          <a:xfrm>
                            <a:off x="2440305" y="521970"/>
                            <a:ext cx="390525" cy="5080"/>
                          </a:xfrm>
                          <a:prstGeom prst="straightConnector1">
                            <a:avLst/>
                          </a:prstGeom>
                          <a:ln w="28575" cmpd="sng">
                            <a:solidFill>
                              <a:schemeClr val="accent1"/>
                            </a:solidFill>
                            <a:prstDash val="solid"/>
                            <a:tailEnd type="arrow"/>
                          </a:ln>
                        </wps:spPr>
                        <wps:style>
                          <a:lnRef idx="1">
                            <a:schemeClr val="accent1"/>
                          </a:lnRef>
                          <a:fillRef idx="0">
                            <a:schemeClr val="accent1"/>
                          </a:fillRef>
                          <a:effectRef idx="0">
                            <a:schemeClr val="accent1"/>
                          </a:effectRef>
                          <a:fontRef idx="minor">
                            <a:schemeClr val="tx1"/>
                          </a:fontRef>
                        </wps:style>
                        <wps:bodyPr/>
                      </wps:wsp>
                      <wps:wsp>
                        <wps:cNvPr id="32" name="下箭头 9"/>
                        <wps:cNvSpPr/>
                        <wps:spPr>
                          <a:xfrm>
                            <a:off x="2118360" y="992505"/>
                            <a:ext cx="971550" cy="504825"/>
                          </a:xfrm>
                          <a:prstGeom prst="downArrow">
                            <a:avLst/>
                          </a:prstGeom>
                          <a:solidFill>
                            <a:schemeClr val="accent4">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4" name="流程图: 可选过程 11"/>
                        <wps:cNvSpPr/>
                        <wps:spPr>
                          <a:xfrm>
                            <a:off x="400454" y="1593627"/>
                            <a:ext cx="1047115" cy="539115"/>
                          </a:xfrm>
                          <a:prstGeom prst="flowChartAlternateProcess">
                            <a:avLst/>
                          </a:prstGeom>
                          <a:ln/>
                        </wps:spPr>
                        <wps:style>
                          <a:lnRef idx="2">
                            <a:schemeClr val="accent1"/>
                          </a:lnRef>
                          <a:fillRef idx="1">
                            <a:schemeClr val="lt1"/>
                          </a:fillRef>
                          <a:effectRef idx="0">
                            <a:schemeClr val="accent1"/>
                          </a:effectRef>
                          <a:fontRef idx="minor">
                            <a:schemeClr val="dk1"/>
                          </a:fontRef>
                        </wps:style>
                        <wps:txbx>
                          <w:txbxContent>
                            <w:p w:rsidR="001F6505" w:rsidRPr="002A2FF1" w:rsidRDefault="002C4767" w:rsidP="002C4767">
                              <w:pPr>
                                <w:jc w:val="left"/>
                                <w:rPr>
                                  <w:b/>
                                  <w:bCs/>
                                  <w:sz w:val="18"/>
                                  <w:szCs w:val="18"/>
                                </w:rPr>
                              </w:pPr>
                              <w:r w:rsidRPr="002A2FF1">
                                <w:rPr>
                                  <w:rFonts w:hint="eastAsia"/>
                                  <w:b/>
                                  <w:bCs/>
                                  <w:sz w:val="18"/>
                                  <w:szCs w:val="18"/>
                                </w:rPr>
                                <w:t>邀请人联系、接待嘉宾</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39" name="流程图: 可选过程 16"/>
                        <wps:cNvSpPr/>
                        <wps:spPr>
                          <a:xfrm>
                            <a:off x="2052320" y="2887980"/>
                            <a:ext cx="1045845" cy="592455"/>
                          </a:xfrm>
                          <a:prstGeom prst="flowChartAlternateProcess">
                            <a:avLst/>
                          </a:prstGeom>
                          <a:ln/>
                        </wps:spPr>
                        <wps:style>
                          <a:lnRef idx="2">
                            <a:schemeClr val="accent1"/>
                          </a:lnRef>
                          <a:fillRef idx="1">
                            <a:schemeClr val="lt1"/>
                          </a:fillRef>
                          <a:effectRef idx="0">
                            <a:schemeClr val="accent1"/>
                          </a:effectRef>
                          <a:fontRef idx="minor">
                            <a:schemeClr val="dk1"/>
                          </a:fontRef>
                        </wps:style>
                        <wps:txbx>
                          <w:txbxContent>
                            <w:p w:rsidR="001F6505" w:rsidRPr="002C4767" w:rsidRDefault="00E15B10" w:rsidP="002C4767">
                              <w:pPr>
                                <w:jc w:val="center"/>
                                <w:rPr>
                                  <w:rFonts w:ascii="宋体" w:eastAsia="宋体" w:hAnsi="宋体" w:cs="宋体"/>
                                  <w:b/>
                                  <w:bCs/>
                                  <w:sz w:val="18"/>
                                  <w:szCs w:val="18"/>
                                </w:rPr>
                              </w:pPr>
                              <w:r w:rsidRPr="002C4767">
                                <w:rPr>
                                  <w:rFonts w:ascii="宋体" w:eastAsia="宋体" w:hAnsi="宋体" w:cs="宋体" w:hint="eastAsia"/>
                                  <w:b/>
                                  <w:bCs/>
                                  <w:sz w:val="18"/>
                                  <w:szCs w:val="18"/>
                                </w:rPr>
                                <w:t>活动</w:t>
                              </w:r>
                              <w:r w:rsidRPr="002C4767">
                                <w:rPr>
                                  <w:rFonts w:ascii="宋体" w:eastAsia="宋体" w:hAnsi="宋体" w:cs="宋体"/>
                                  <w:b/>
                                  <w:bCs/>
                                  <w:sz w:val="18"/>
                                  <w:szCs w:val="18"/>
                                </w:rPr>
                                <w:t>进行</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43" name="下箭头 20"/>
                        <wps:cNvSpPr/>
                        <wps:spPr>
                          <a:xfrm>
                            <a:off x="2084705" y="2332355"/>
                            <a:ext cx="971550" cy="504825"/>
                          </a:xfrm>
                          <a:prstGeom prst="downArrow">
                            <a:avLst/>
                          </a:prstGeom>
                          <a:solidFill>
                            <a:schemeClr val="accent4">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44" name="下箭头 21"/>
                        <wps:cNvSpPr/>
                        <wps:spPr>
                          <a:xfrm>
                            <a:off x="2075180" y="3580130"/>
                            <a:ext cx="971550" cy="504825"/>
                          </a:xfrm>
                          <a:prstGeom prst="downArrow">
                            <a:avLst/>
                          </a:prstGeom>
                          <a:solidFill>
                            <a:schemeClr val="accent4">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9" name="下箭头 21"/>
                        <wps:cNvSpPr/>
                        <wps:spPr>
                          <a:xfrm>
                            <a:off x="2114550" y="5079365"/>
                            <a:ext cx="971550" cy="504825"/>
                          </a:xfrm>
                          <a:prstGeom prst="downArrow">
                            <a:avLst/>
                          </a:prstGeom>
                          <a:solidFill>
                            <a:schemeClr val="accent4">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2" name="流程图: 可选过程 24"/>
                        <wps:cNvSpPr/>
                        <wps:spPr>
                          <a:xfrm>
                            <a:off x="2896177" y="5635848"/>
                            <a:ext cx="1889578" cy="611505"/>
                          </a:xfrm>
                          <a:prstGeom prst="flowChartAlternateProcess">
                            <a:avLst/>
                          </a:prstGeom>
                          <a:ln/>
                        </wps:spPr>
                        <wps:style>
                          <a:lnRef idx="2">
                            <a:schemeClr val="accent1"/>
                          </a:lnRef>
                          <a:fillRef idx="1">
                            <a:schemeClr val="lt1"/>
                          </a:fillRef>
                          <a:effectRef idx="0">
                            <a:schemeClr val="accent1"/>
                          </a:effectRef>
                          <a:fontRef idx="minor">
                            <a:schemeClr val="dk1"/>
                          </a:fontRef>
                        </wps:style>
                        <wps:txbx>
                          <w:txbxContent>
                            <w:p w:rsidR="001F6505" w:rsidRPr="006C6B90" w:rsidRDefault="002C4767" w:rsidP="002C4767">
                              <w:pPr>
                                <w:jc w:val="left"/>
                                <w:rPr>
                                  <w:b/>
                                  <w:bCs/>
                                  <w:sz w:val="18"/>
                                  <w:szCs w:val="18"/>
                                </w:rPr>
                              </w:pPr>
                              <w:bookmarkStart w:id="0" w:name="_GoBack"/>
                              <w:r w:rsidRPr="006C6B90">
                                <w:rPr>
                                  <w:rFonts w:hint="eastAsia"/>
                                  <w:b/>
                                  <w:bCs/>
                                  <w:sz w:val="18"/>
                                  <w:szCs w:val="18"/>
                                </w:rPr>
                                <w:t>邀请人</w:t>
                              </w:r>
                              <w:r w:rsidR="009C1929" w:rsidRPr="006C6B90">
                                <w:rPr>
                                  <w:rFonts w:hint="eastAsia"/>
                                  <w:b/>
                                  <w:bCs/>
                                  <w:sz w:val="18"/>
                                  <w:szCs w:val="18"/>
                                </w:rPr>
                                <w:t>填写</w:t>
                              </w:r>
                              <w:r w:rsidR="009C1929" w:rsidRPr="006C6B90">
                                <w:rPr>
                                  <w:b/>
                                  <w:bCs/>
                                  <w:sz w:val="18"/>
                                  <w:szCs w:val="18"/>
                                </w:rPr>
                                <w:t>专家费发放表</w:t>
                              </w:r>
                              <w:r w:rsidR="009C1929" w:rsidRPr="006C6B90">
                                <w:rPr>
                                  <w:rFonts w:hint="eastAsia"/>
                                  <w:b/>
                                  <w:bCs/>
                                  <w:sz w:val="18"/>
                                  <w:szCs w:val="18"/>
                                </w:rPr>
                                <w:t>、</w:t>
                              </w:r>
                              <w:r w:rsidR="009C1929" w:rsidRPr="006C6B90">
                                <w:rPr>
                                  <w:b/>
                                  <w:bCs/>
                                  <w:sz w:val="18"/>
                                  <w:szCs w:val="18"/>
                                </w:rPr>
                                <w:t>差旅单</w:t>
                              </w:r>
                              <w:r w:rsidR="009C1929" w:rsidRPr="006C6B90">
                                <w:rPr>
                                  <w:rFonts w:hint="eastAsia"/>
                                  <w:b/>
                                  <w:bCs/>
                                  <w:sz w:val="18"/>
                                  <w:szCs w:val="18"/>
                                </w:rPr>
                                <w:t>等</w:t>
                              </w:r>
                              <w:r w:rsidR="007C4AF5" w:rsidRPr="006C6B90">
                                <w:rPr>
                                  <w:rFonts w:hint="eastAsia"/>
                                  <w:b/>
                                  <w:bCs/>
                                  <w:sz w:val="18"/>
                                  <w:szCs w:val="18"/>
                                </w:rPr>
                                <w:t>进行</w:t>
                              </w:r>
                              <w:r w:rsidR="007C4AF5" w:rsidRPr="006C6B90">
                                <w:rPr>
                                  <w:b/>
                                  <w:bCs/>
                                  <w:sz w:val="18"/>
                                  <w:szCs w:val="18"/>
                                </w:rPr>
                                <w:t>报销</w:t>
                              </w:r>
                              <w:bookmarkEnd w:id="0"/>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3" name="流程图: 可选过程 23"/>
                        <wps:cNvSpPr/>
                        <wps:spPr>
                          <a:xfrm>
                            <a:off x="887037" y="5653662"/>
                            <a:ext cx="1564005" cy="592455"/>
                          </a:xfrm>
                          <a:prstGeom prst="flowChartAlternateProcess">
                            <a:avLst/>
                          </a:prstGeom>
                          <a:ln/>
                        </wps:spPr>
                        <wps:style>
                          <a:lnRef idx="2">
                            <a:schemeClr val="accent1"/>
                          </a:lnRef>
                          <a:fillRef idx="1">
                            <a:schemeClr val="lt1"/>
                          </a:fillRef>
                          <a:effectRef idx="0">
                            <a:schemeClr val="accent1"/>
                          </a:effectRef>
                          <a:fontRef idx="minor">
                            <a:schemeClr val="dk1"/>
                          </a:fontRef>
                        </wps:style>
                        <wps:txbx>
                          <w:txbxContent>
                            <w:p w:rsidR="001F6505" w:rsidRPr="006C6B90" w:rsidRDefault="002C4767" w:rsidP="002C4767">
                              <w:pPr>
                                <w:jc w:val="left"/>
                                <w:rPr>
                                  <w:b/>
                                  <w:bCs/>
                                  <w:sz w:val="18"/>
                                  <w:szCs w:val="18"/>
                                </w:rPr>
                              </w:pPr>
                              <w:r w:rsidRPr="006C6B90">
                                <w:rPr>
                                  <w:rFonts w:hint="eastAsia"/>
                                  <w:b/>
                                  <w:bCs/>
                                  <w:sz w:val="18"/>
                                  <w:szCs w:val="18"/>
                                </w:rPr>
                                <w:t>学生工作人员发布新闻稿件、图片至各平台</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 name="直接箭头连接符 26"/>
                        <wps:cNvCnPr>
                          <a:stCxn id="13" idx="3"/>
                        </wps:cNvCnPr>
                        <wps:spPr>
                          <a:xfrm>
                            <a:off x="2451042" y="5950207"/>
                            <a:ext cx="445135" cy="10160"/>
                          </a:xfrm>
                          <a:prstGeom prst="straightConnector1">
                            <a:avLst/>
                          </a:prstGeom>
                          <a:ln w="28575" cmpd="sng">
                            <a:solidFill>
                              <a:schemeClr val="accent1"/>
                            </a:solidFill>
                            <a:prstDash val="solid"/>
                            <a:tailEnd type="arrow"/>
                          </a:ln>
                        </wps:spPr>
                        <wps:style>
                          <a:lnRef idx="1">
                            <a:schemeClr val="accent1"/>
                          </a:lnRef>
                          <a:fillRef idx="0">
                            <a:schemeClr val="accent1"/>
                          </a:fillRef>
                          <a:effectRef idx="0">
                            <a:schemeClr val="accent1"/>
                          </a:effectRef>
                          <a:fontRef idx="minor">
                            <a:schemeClr val="tx1"/>
                          </a:fontRef>
                        </wps:style>
                        <wps:bodyPr/>
                      </wps:wsp>
                      <wps:wsp>
                        <wps:cNvPr id="1" name="流程图: 可选过程 15"/>
                        <wps:cNvSpPr/>
                        <wps:spPr>
                          <a:xfrm>
                            <a:off x="1971889" y="1597025"/>
                            <a:ext cx="1091565" cy="541655"/>
                          </a:xfrm>
                          <a:prstGeom prst="flowChartAlternateProcess">
                            <a:avLst/>
                          </a:prstGeom>
                          <a:ln/>
                        </wps:spPr>
                        <wps:style>
                          <a:lnRef idx="2">
                            <a:schemeClr val="accent1"/>
                          </a:lnRef>
                          <a:fillRef idx="1">
                            <a:schemeClr val="lt1"/>
                          </a:fillRef>
                          <a:effectRef idx="0">
                            <a:schemeClr val="accent1"/>
                          </a:effectRef>
                          <a:fontRef idx="minor">
                            <a:schemeClr val="dk1"/>
                          </a:fontRef>
                        </wps:style>
                        <wps:txbx>
                          <w:txbxContent>
                            <w:p w:rsidR="00E15B10" w:rsidRPr="002C4767" w:rsidRDefault="00E15B10" w:rsidP="002C4767">
                              <w:pPr>
                                <w:jc w:val="left"/>
                                <w:rPr>
                                  <w:rFonts w:ascii="宋体" w:eastAsia="宋体" w:hAnsi="宋体" w:cs="宋体"/>
                                  <w:b/>
                                  <w:bCs/>
                                  <w:sz w:val="18"/>
                                  <w:szCs w:val="18"/>
                                </w:rPr>
                              </w:pPr>
                              <w:r w:rsidRPr="002C4767">
                                <w:rPr>
                                  <w:rFonts w:ascii="宋体" w:eastAsia="宋体" w:hAnsi="宋体" w:cs="宋体" w:hint="eastAsia"/>
                                  <w:b/>
                                  <w:bCs/>
                                  <w:sz w:val="18"/>
                                  <w:szCs w:val="18"/>
                                </w:rPr>
                                <w:t>学工</w:t>
                              </w:r>
                              <w:r w:rsidRPr="002C4767">
                                <w:rPr>
                                  <w:rFonts w:ascii="宋体" w:eastAsia="宋体" w:hAnsi="宋体" w:cs="宋体"/>
                                  <w:b/>
                                  <w:bCs/>
                                  <w:sz w:val="18"/>
                                  <w:szCs w:val="18"/>
                                </w:rPr>
                                <w:t>人员筹备</w:t>
                              </w:r>
                              <w:r w:rsidRPr="002C4767">
                                <w:rPr>
                                  <w:rFonts w:ascii="宋体" w:eastAsia="宋体" w:hAnsi="宋体" w:cs="宋体" w:hint="eastAsia"/>
                                  <w:b/>
                                  <w:bCs/>
                                  <w:sz w:val="18"/>
                                  <w:szCs w:val="18"/>
                                </w:rPr>
                                <w:t>宣传和</w:t>
                              </w:r>
                              <w:r w:rsidR="002C4767" w:rsidRPr="002C4767">
                                <w:rPr>
                                  <w:rFonts w:ascii="宋体" w:eastAsia="宋体" w:hAnsi="宋体" w:cs="宋体"/>
                                  <w:b/>
                                  <w:bCs/>
                                  <w:sz w:val="18"/>
                                  <w:szCs w:val="18"/>
                                </w:rPr>
                                <w:t>场地</w:t>
                              </w:r>
                              <w:r w:rsidR="002C4767">
                                <w:rPr>
                                  <w:rFonts w:ascii="宋体" w:eastAsia="宋体" w:hAnsi="宋体" w:cs="宋体" w:hint="eastAsia"/>
                                  <w:b/>
                                  <w:bCs/>
                                  <w:sz w:val="18"/>
                                  <w:szCs w:val="18"/>
                                </w:rPr>
                                <w:t>事宜</w:t>
                              </w:r>
                            </w:p>
                            <w:p w:rsidR="001F6505" w:rsidRDefault="001F6505" w:rsidP="00E15B10">
                              <w:pPr>
                                <w:pStyle w:val="1"/>
                                <w:spacing w:before="0" w:after="0" w:line="240" w:lineRule="auto"/>
                                <w:rPr>
                                  <w:rFonts w:ascii="宋体" w:eastAsia="宋体" w:hAnsi="宋体" w:cs="宋体"/>
                                  <w:color w:val="FFFFFF" w:themeColor="background1"/>
                                  <w:sz w:val="21"/>
                                  <w:szCs w:val="21"/>
                                  <w:shd w:val="clear" w:color="auto" w:fill="FFFFFF"/>
                                </w:rPr>
                              </w:pP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3" name="直接箭头连接符 18"/>
                        <wps:cNvCnPr/>
                        <wps:spPr>
                          <a:xfrm>
                            <a:off x="1524825" y="1853532"/>
                            <a:ext cx="390525" cy="5080"/>
                          </a:xfrm>
                          <a:prstGeom prst="straightConnector1">
                            <a:avLst/>
                          </a:prstGeom>
                          <a:ln w="28575" cmpd="sng">
                            <a:solidFill>
                              <a:schemeClr val="accent1"/>
                            </a:solidFill>
                            <a:prstDash val="solid"/>
                            <a:tailEnd type="arrow"/>
                          </a:ln>
                        </wps:spPr>
                        <wps:style>
                          <a:lnRef idx="1">
                            <a:schemeClr val="accent1"/>
                          </a:lnRef>
                          <a:fillRef idx="0">
                            <a:schemeClr val="accent1"/>
                          </a:fillRef>
                          <a:effectRef idx="0">
                            <a:schemeClr val="accent1"/>
                          </a:effectRef>
                          <a:fontRef idx="minor">
                            <a:schemeClr val="tx1"/>
                          </a:fontRef>
                        </wps:style>
                        <wps:bodyPr/>
                      </wps:wsp>
                      <wps:wsp>
                        <wps:cNvPr id="29" name="流程图: 可选过程 5"/>
                        <wps:cNvSpPr/>
                        <wps:spPr>
                          <a:xfrm>
                            <a:off x="3726815" y="4205605"/>
                            <a:ext cx="1547495" cy="611505"/>
                          </a:xfrm>
                          <a:prstGeom prst="flowChartAlternateProcess">
                            <a:avLst/>
                          </a:prstGeom>
                          <a:ln/>
                        </wps:spPr>
                        <wps:style>
                          <a:lnRef idx="2">
                            <a:schemeClr val="accent1"/>
                          </a:lnRef>
                          <a:fillRef idx="1">
                            <a:schemeClr val="lt1"/>
                          </a:fillRef>
                          <a:effectRef idx="0">
                            <a:schemeClr val="accent1"/>
                          </a:effectRef>
                          <a:fontRef idx="minor">
                            <a:schemeClr val="dk1"/>
                          </a:fontRef>
                        </wps:style>
                        <wps:txbx>
                          <w:txbxContent>
                            <w:p w:rsidR="001F6505" w:rsidRPr="006C6B90" w:rsidRDefault="007C4AF5" w:rsidP="002C4767">
                              <w:pPr>
                                <w:jc w:val="left"/>
                                <w:rPr>
                                  <w:b/>
                                  <w:bCs/>
                                  <w:sz w:val="18"/>
                                  <w:szCs w:val="18"/>
                                </w:rPr>
                              </w:pPr>
                              <w:r w:rsidRPr="006C6B90">
                                <w:rPr>
                                  <w:rFonts w:hint="eastAsia"/>
                                  <w:b/>
                                  <w:bCs/>
                                  <w:sz w:val="18"/>
                                  <w:szCs w:val="18"/>
                                </w:rPr>
                                <w:t>分管院长</w:t>
                              </w:r>
                              <w:r w:rsidR="002C4767" w:rsidRPr="006C6B90">
                                <w:rPr>
                                  <w:rFonts w:hint="eastAsia"/>
                                  <w:b/>
                                  <w:bCs/>
                                  <w:sz w:val="18"/>
                                  <w:szCs w:val="18"/>
                                </w:rPr>
                                <w:t>审核后发送至：</w:t>
                              </w:r>
                              <w:r w:rsidR="002C4767" w:rsidRPr="006C6B90">
                                <w:rPr>
                                  <w:rFonts w:hint="eastAsia"/>
                                  <w:b/>
                                  <w:bCs/>
                                  <w:sz w:val="18"/>
                                  <w:szCs w:val="18"/>
                                </w:rPr>
                                <w:t>xcyb@sdu.edu.cn</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31" name="直接箭头连接符 18"/>
                        <wps:cNvCnPr/>
                        <wps:spPr>
                          <a:xfrm>
                            <a:off x="1515745" y="4520565"/>
                            <a:ext cx="390525" cy="5080"/>
                          </a:xfrm>
                          <a:prstGeom prst="straightConnector1">
                            <a:avLst/>
                          </a:prstGeom>
                          <a:ln w="28575" cmpd="sng">
                            <a:solidFill>
                              <a:schemeClr val="accent1"/>
                            </a:solidFill>
                            <a:prstDash val="solid"/>
                            <a:tailEnd type="arrow"/>
                          </a:ln>
                        </wps:spPr>
                        <wps:style>
                          <a:lnRef idx="1">
                            <a:schemeClr val="accent1"/>
                          </a:lnRef>
                          <a:fillRef idx="0">
                            <a:schemeClr val="accent1"/>
                          </a:fillRef>
                          <a:effectRef idx="0">
                            <a:schemeClr val="accent1"/>
                          </a:effectRef>
                          <a:fontRef idx="minor">
                            <a:schemeClr val="tx1"/>
                          </a:fontRef>
                        </wps:style>
                        <wps:bodyPr/>
                      </wps:wsp>
                      <wps:wsp>
                        <wps:cNvPr id="33" name="流程图: 可选过程 16"/>
                        <wps:cNvSpPr/>
                        <wps:spPr>
                          <a:xfrm>
                            <a:off x="0" y="4224655"/>
                            <a:ext cx="1534795" cy="592455"/>
                          </a:xfrm>
                          <a:prstGeom prst="flowChartAlternateProcess">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1F6505" w:rsidRDefault="002C4767">
                              <w:pPr>
                                <w:jc w:val="center"/>
                                <w:rPr>
                                  <w:rFonts w:ascii="宋体" w:eastAsia="宋体" w:hAnsi="宋体" w:cs="宋体"/>
                                  <w:b/>
                                  <w:bCs/>
                                  <w:sz w:val="20"/>
                                  <w:szCs w:val="20"/>
                                </w:rPr>
                              </w:pPr>
                              <w:r>
                                <w:rPr>
                                  <w:rFonts w:ascii="宋体" w:eastAsia="宋体" w:hAnsi="宋体" w:cs="宋体" w:hint="eastAsia"/>
                                  <w:b/>
                                  <w:bCs/>
                                  <w:sz w:val="20"/>
                                  <w:szCs w:val="20"/>
                                </w:rPr>
                                <w:t>学生工作人员撰写新闻稿发送至联系人邮箱</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35" name="直接箭头连接符 18"/>
                        <wps:cNvCnPr/>
                        <wps:spPr>
                          <a:xfrm>
                            <a:off x="3342640" y="4513580"/>
                            <a:ext cx="390525" cy="5080"/>
                          </a:xfrm>
                          <a:prstGeom prst="straightConnector1">
                            <a:avLst/>
                          </a:prstGeom>
                          <a:ln w="28575" cmpd="sng">
                            <a:solidFill>
                              <a:schemeClr val="accent1"/>
                            </a:solidFill>
                            <a:prstDash val="solid"/>
                            <a:tailEnd type="arrow"/>
                          </a:ln>
                        </wps:spPr>
                        <wps:style>
                          <a:lnRef idx="1">
                            <a:schemeClr val="accent1"/>
                          </a:lnRef>
                          <a:fillRef idx="0">
                            <a:schemeClr val="accent1"/>
                          </a:fillRef>
                          <a:effectRef idx="0">
                            <a:schemeClr val="accent1"/>
                          </a:effectRef>
                          <a:fontRef idx="minor">
                            <a:schemeClr val="tx1"/>
                          </a:fontRef>
                        </wps:style>
                        <wps:bodyPr/>
                      </wps:wsp>
                      <wps:wsp>
                        <wps:cNvPr id="36" name="流程图: 可选过程 16"/>
                        <wps:cNvSpPr/>
                        <wps:spPr>
                          <a:xfrm>
                            <a:off x="1879600" y="4229314"/>
                            <a:ext cx="1534795" cy="592455"/>
                          </a:xfrm>
                          <a:prstGeom prst="flowChartAlternateProcess">
                            <a:avLst/>
                          </a:prstGeom>
                          <a:ln/>
                        </wps:spPr>
                        <wps:style>
                          <a:lnRef idx="2">
                            <a:schemeClr val="accent1"/>
                          </a:lnRef>
                          <a:fillRef idx="1">
                            <a:schemeClr val="lt1"/>
                          </a:fillRef>
                          <a:effectRef idx="0">
                            <a:schemeClr val="accent1"/>
                          </a:effectRef>
                          <a:fontRef idx="minor">
                            <a:schemeClr val="dk1"/>
                          </a:fontRef>
                        </wps:style>
                        <wps:txbx>
                          <w:txbxContent>
                            <w:p w:rsidR="001F6505" w:rsidRPr="006C6B90" w:rsidRDefault="007C4AF5" w:rsidP="002C4767">
                              <w:pPr>
                                <w:jc w:val="left"/>
                                <w:rPr>
                                  <w:b/>
                                  <w:bCs/>
                                  <w:sz w:val="18"/>
                                  <w:szCs w:val="18"/>
                                </w:rPr>
                              </w:pPr>
                              <w:r w:rsidRPr="006C6B90">
                                <w:rPr>
                                  <w:rFonts w:hint="eastAsia"/>
                                  <w:b/>
                                  <w:bCs/>
                                  <w:sz w:val="18"/>
                                  <w:szCs w:val="18"/>
                                </w:rPr>
                                <w:t>邀请人修改新闻稿并发送至分管院长</w:t>
                              </w:r>
                              <w:r w:rsidR="002C4767" w:rsidRPr="006C6B90">
                                <w:rPr>
                                  <w:rFonts w:hint="eastAsia"/>
                                  <w:b/>
                                  <w:bCs/>
                                  <w:sz w:val="18"/>
                                  <w:szCs w:val="18"/>
                                </w:rPr>
                                <w:t>审核</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38" name="流程图: 可选过程 16"/>
                        <wps:cNvSpPr/>
                        <wps:spPr>
                          <a:xfrm>
                            <a:off x="0" y="4224655"/>
                            <a:ext cx="1534795" cy="592455"/>
                          </a:xfrm>
                          <a:prstGeom prst="flowChartAlternateProcess">
                            <a:avLst/>
                          </a:prstGeom>
                          <a:ln/>
                        </wps:spPr>
                        <wps:style>
                          <a:lnRef idx="2">
                            <a:schemeClr val="accent1"/>
                          </a:lnRef>
                          <a:fillRef idx="1">
                            <a:schemeClr val="lt1"/>
                          </a:fillRef>
                          <a:effectRef idx="0">
                            <a:schemeClr val="accent1"/>
                          </a:effectRef>
                          <a:fontRef idx="minor">
                            <a:schemeClr val="dk1"/>
                          </a:fontRef>
                        </wps:style>
                        <wps:txbx>
                          <w:txbxContent>
                            <w:p w:rsidR="001F6505" w:rsidRPr="006C6B90" w:rsidRDefault="002C4767" w:rsidP="002C4767">
                              <w:pPr>
                                <w:jc w:val="left"/>
                                <w:rPr>
                                  <w:b/>
                                  <w:bCs/>
                                  <w:sz w:val="18"/>
                                  <w:szCs w:val="18"/>
                                </w:rPr>
                              </w:pPr>
                              <w:r w:rsidRPr="006C6B90">
                                <w:rPr>
                                  <w:rFonts w:hint="eastAsia"/>
                                  <w:b/>
                                  <w:bCs/>
                                  <w:sz w:val="18"/>
                                  <w:szCs w:val="18"/>
                                </w:rPr>
                                <w:t>学生</w:t>
                              </w:r>
                              <w:r w:rsidRPr="006C6B90">
                                <w:rPr>
                                  <w:b/>
                                  <w:bCs/>
                                  <w:sz w:val="18"/>
                                  <w:szCs w:val="18"/>
                                </w:rPr>
                                <w:t>记者</w:t>
                              </w:r>
                              <w:r w:rsidR="007C4AF5" w:rsidRPr="006C6B90">
                                <w:rPr>
                                  <w:rFonts w:hint="eastAsia"/>
                                  <w:b/>
                                  <w:bCs/>
                                  <w:sz w:val="18"/>
                                  <w:szCs w:val="18"/>
                                </w:rPr>
                                <w:t>撰写新闻稿发送</w:t>
                              </w:r>
                              <w:proofErr w:type="gramStart"/>
                              <w:r w:rsidR="007C4AF5" w:rsidRPr="006C6B90">
                                <w:rPr>
                                  <w:rFonts w:hint="eastAsia"/>
                                  <w:b/>
                                  <w:bCs/>
                                  <w:sz w:val="18"/>
                                  <w:szCs w:val="18"/>
                                </w:rPr>
                                <w:t>至邀请</w:t>
                              </w:r>
                              <w:proofErr w:type="gramEnd"/>
                              <w:r w:rsidR="007C4AF5" w:rsidRPr="006C6B90">
                                <w:rPr>
                                  <w:rFonts w:hint="eastAsia"/>
                                  <w:b/>
                                  <w:bCs/>
                                  <w:sz w:val="18"/>
                                  <w:szCs w:val="18"/>
                                </w:rPr>
                                <w:t>人</w:t>
                              </w:r>
                              <w:r w:rsidRPr="006C6B90">
                                <w:rPr>
                                  <w:rFonts w:hint="eastAsia"/>
                                  <w:b/>
                                  <w:bCs/>
                                  <w:sz w:val="18"/>
                                  <w:szCs w:val="18"/>
                                </w:rPr>
                                <w:t>邮箱</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22" name="直接箭头连接符 22"/>
                        <wps:cNvCnPr/>
                        <wps:spPr>
                          <a:xfrm>
                            <a:off x="3140758" y="1858612"/>
                            <a:ext cx="390525" cy="5080"/>
                          </a:xfrm>
                          <a:prstGeom prst="straightConnector1">
                            <a:avLst/>
                          </a:prstGeom>
                          <a:ln w="28575" cmpd="sng">
                            <a:solidFill>
                              <a:schemeClr val="accent1"/>
                            </a:solidFill>
                            <a:prstDash val="solid"/>
                            <a:tailEnd type="arrow"/>
                          </a:ln>
                        </wps:spPr>
                        <wps:style>
                          <a:lnRef idx="1">
                            <a:schemeClr val="accent1"/>
                          </a:lnRef>
                          <a:fillRef idx="0">
                            <a:schemeClr val="accent1"/>
                          </a:fillRef>
                          <a:effectRef idx="0">
                            <a:schemeClr val="accent1"/>
                          </a:effectRef>
                          <a:fontRef idx="minor">
                            <a:schemeClr val="tx1"/>
                          </a:fontRef>
                        </wps:style>
                        <wps:bodyPr/>
                      </wps:wsp>
                      <wps:wsp>
                        <wps:cNvPr id="4" name="圆角矩形 4"/>
                        <wps:cNvSpPr/>
                        <wps:spPr>
                          <a:xfrm>
                            <a:off x="3616037" y="1479517"/>
                            <a:ext cx="1365662" cy="765957"/>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2A2FF1" w:rsidRPr="007C4AF5" w:rsidRDefault="002A2FF1" w:rsidP="002A2FF1">
                              <w:pPr>
                                <w:jc w:val="center"/>
                                <w:rPr>
                                  <w:rFonts w:ascii="宋体" w:eastAsia="宋体" w:hAnsi="宋体" w:cs="宋体" w:hint="eastAsia"/>
                                  <w:b/>
                                  <w:bCs/>
                                  <w:sz w:val="18"/>
                                  <w:szCs w:val="18"/>
                                </w:rPr>
                              </w:pPr>
                              <w:r w:rsidRPr="007C4AF5">
                                <w:rPr>
                                  <w:rFonts w:ascii="宋体" w:eastAsia="宋体" w:hAnsi="宋体" w:cs="宋体" w:hint="eastAsia"/>
                                  <w:b/>
                                  <w:bCs/>
                                  <w:sz w:val="18"/>
                                  <w:szCs w:val="18"/>
                                </w:rPr>
                                <w:t>住宿</w:t>
                              </w:r>
                              <w:r w:rsidRPr="007C4AF5">
                                <w:rPr>
                                  <w:rFonts w:ascii="宋体" w:eastAsia="宋体" w:hAnsi="宋体" w:cs="宋体"/>
                                  <w:b/>
                                  <w:bCs/>
                                  <w:sz w:val="18"/>
                                  <w:szCs w:val="18"/>
                                </w:rPr>
                                <w:t>预</w:t>
                              </w:r>
                              <w:r w:rsidRPr="007C4AF5">
                                <w:rPr>
                                  <w:rFonts w:ascii="宋体" w:eastAsia="宋体" w:hAnsi="宋体" w:cs="宋体" w:hint="eastAsia"/>
                                  <w:b/>
                                  <w:bCs/>
                                  <w:sz w:val="18"/>
                                  <w:szCs w:val="18"/>
                                </w:rPr>
                                <w:t>订</w:t>
                              </w:r>
                              <w:r w:rsidRPr="007C4AF5">
                                <w:rPr>
                                  <w:rFonts w:ascii="宋体" w:eastAsia="宋体" w:hAnsi="宋体" w:cs="宋体"/>
                                  <w:b/>
                                  <w:bCs/>
                                  <w:sz w:val="18"/>
                                  <w:szCs w:val="18"/>
                                </w:rPr>
                                <w:t>、接送站</w:t>
                              </w:r>
                              <w:r w:rsidRPr="007C4AF5">
                                <w:rPr>
                                  <w:rFonts w:ascii="宋体" w:eastAsia="宋体" w:hAnsi="宋体" w:cs="宋体" w:hint="eastAsia"/>
                                  <w:b/>
                                  <w:bCs/>
                                  <w:sz w:val="18"/>
                                  <w:szCs w:val="18"/>
                                </w:rPr>
                                <w:t>车辆</w:t>
                              </w:r>
                              <w:r w:rsidR="007C4AF5" w:rsidRPr="007C4AF5">
                                <w:rPr>
                                  <w:rFonts w:ascii="宋体" w:eastAsia="宋体" w:hAnsi="宋体" w:cs="宋体" w:hint="eastAsia"/>
                                  <w:b/>
                                  <w:bCs/>
                                  <w:sz w:val="18"/>
                                  <w:szCs w:val="18"/>
                                </w:rPr>
                                <w:t>由</w:t>
                              </w:r>
                              <w:r w:rsidR="007C4AF5" w:rsidRPr="007C4AF5">
                                <w:rPr>
                                  <w:rFonts w:ascii="宋体" w:eastAsia="宋体" w:hAnsi="宋体" w:cs="宋体"/>
                                  <w:b/>
                                  <w:bCs/>
                                  <w:sz w:val="18"/>
                                  <w:szCs w:val="18"/>
                                </w:rPr>
                                <w:t>学院办公室协调，</w:t>
                              </w:r>
                              <w:r w:rsidR="007C4AF5">
                                <w:rPr>
                                  <w:rFonts w:ascii="宋体" w:eastAsia="宋体" w:hAnsi="宋体" w:cs="宋体" w:hint="eastAsia"/>
                                  <w:b/>
                                  <w:bCs/>
                                  <w:sz w:val="18"/>
                                  <w:szCs w:val="18"/>
                                </w:rPr>
                                <w:t>邀请人</w:t>
                              </w:r>
                              <w:r w:rsidR="007C4AF5">
                                <w:rPr>
                                  <w:rFonts w:ascii="宋体" w:eastAsia="宋体" w:hAnsi="宋体" w:cs="宋体"/>
                                  <w:b/>
                                  <w:bCs/>
                                  <w:sz w:val="18"/>
                                  <w:szCs w:val="18"/>
                                </w:rPr>
                                <w:t>全程联络、陪同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id="画布 2" o:spid="_x0000_s1026" editas="canvas" style="width:415.3pt;height:503.65pt;mso-position-horizontal-relative:char;mso-position-vertical-relative:line" coordsize="52743,63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2743;height:63963;visibility:visible;mso-wrap-style:square" filled="t" fillcolor="#ebe8ec [665]">
                  <v:fill o:detectmouseclick="t"/>
                  <v:path o:connecttype="none"/>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流程图: 可选过程 3" o:spid="_x0000_s1028" type="#_x0000_t176" style="position:absolute;left:2731;top:1171;width:21256;height:83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RuLcQA&#10;AADbAAAADwAAAGRycy9kb3ducmV2LnhtbESPT2sCMRTE74V+h/AK3mpWi2vZblaKIBTsxT9Qents&#10;nruLycs2ibp++0YQPA4z8xumXAzWiDP50DlWMBlnIIhrpztuFOx3q9d3ECEiazSOScGVAiyq56cS&#10;C+0uvKHzNjYiQTgUqKCNsS+kDHVLFsPY9cTJOzhvMSbpG6k9XhLcGjnNslxa7DgttNjTsqX6uD1Z&#10;Bdn3iYa/wzXPf2qzftvPZt7oX6VGL8PnB4hIQ3yE7+0vrWA6h9uX9ANk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yUbi3EAAAA2wAAAA8AAAAAAAAAAAAAAAAAmAIAAGRycy9k&#10;b3ducmV2LnhtbFBLBQYAAAAABAAEAPUAAACJAwAAAAA=&#10;" fillcolor="white [3201]" strokecolor="#4a66ac [3204]" strokeweight="1pt">
                  <v:textbox>
                    <w:txbxContent>
                      <w:p w:rsidR="002A2FF1" w:rsidRPr="002A2FF1" w:rsidRDefault="002A2FF1">
                        <w:pPr>
                          <w:rPr>
                            <w:rFonts w:hint="eastAsia"/>
                            <w:b/>
                          </w:rPr>
                        </w:pPr>
                        <w:r w:rsidRPr="002A2FF1">
                          <w:rPr>
                            <w:rFonts w:hint="eastAsia"/>
                            <w:b/>
                            <w:bCs/>
                            <w:sz w:val="18"/>
                            <w:szCs w:val="18"/>
                          </w:rPr>
                          <w:t>学院</w:t>
                        </w:r>
                        <w:r w:rsidRPr="002A2FF1">
                          <w:rPr>
                            <w:b/>
                            <w:bCs/>
                            <w:sz w:val="18"/>
                            <w:szCs w:val="18"/>
                          </w:rPr>
                          <w:t>学术活动</w:t>
                        </w:r>
                        <w:r w:rsidRPr="002A2FF1">
                          <w:rPr>
                            <w:rFonts w:hint="eastAsia"/>
                            <w:b/>
                            <w:bCs/>
                            <w:sz w:val="18"/>
                            <w:szCs w:val="18"/>
                          </w:rPr>
                          <w:t>一个月</w:t>
                        </w:r>
                        <w:r w:rsidRPr="002A2FF1">
                          <w:rPr>
                            <w:b/>
                            <w:bCs/>
                            <w:sz w:val="18"/>
                            <w:szCs w:val="18"/>
                          </w:rPr>
                          <w:t>原则上不超过两次。</w:t>
                        </w:r>
                        <w:r w:rsidRPr="002A2FF1">
                          <w:rPr>
                            <w:rFonts w:hint="eastAsia"/>
                            <w:b/>
                            <w:bCs/>
                            <w:sz w:val="18"/>
                            <w:szCs w:val="18"/>
                          </w:rPr>
                          <w:t>邀请人至少提前</w:t>
                        </w:r>
                        <w:r w:rsidRPr="002A2FF1">
                          <w:rPr>
                            <w:rFonts w:hint="eastAsia"/>
                            <w:b/>
                            <w:bCs/>
                            <w:sz w:val="18"/>
                            <w:szCs w:val="18"/>
                          </w:rPr>
                          <w:t>10</w:t>
                        </w:r>
                        <w:r w:rsidRPr="002A2FF1">
                          <w:rPr>
                            <w:b/>
                            <w:bCs/>
                            <w:sz w:val="18"/>
                            <w:szCs w:val="18"/>
                          </w:rPr>
                          <w:t>个</w:t>
                        </w:r>
                        <w:r w:rsidRPr="002A2FF1">
                          <w:rPr>
                            <w:rFonts w:hint="eastAsia"/>
                            <w:b/>
                            <w:bCs/>
                            <w:sz w:val="18"/>
                            <w:szCs w:val="18"/>
                          </w:rPr>
                          <w:t>工作日填写申请表、</w:t>
                        </w:r>
                        <w:r w:rsidRPr="002A2FF1">
                          <w:rPr>
                            <w:b/>
                            <w:bCs/>
                            <w:sz w:val="18"/>
                            <w:szCs w:val="18"/>
                          </w:rPr>
                          <w:t>邀请函</w:t>
                        </w:r>
                        <w:r w:rsidRPr="002A2FF1">
                          <w:rPr>
                            <w:rFonts w:hint="eastAsia"/>
                            <w:b/>
                            <w:bCs/>
                            <w:sz w:val="18"/>
                            <w:szCs w:val="18"/>
                          </w:rPr>
                          <w:t>发给</w:t>
                        </w:r>
                        <w:r w:rsidRPr="002A2FF1">
                          <w:rPr>
                            <w:rFonts w:hint="eastAsia"/>
                            <w:b/>
                            <w:bCs/>
                            <w:sz w:val="18"/>
                            <w:szCs w:val="18"/>
                          </w:rPr>
                          <w:t>分管院长</w:t>
                        </w:r>
                        <w:r w:rsidRPr="002A2FF1">
                          <w:rPr>
                            <w:rFonts w:hint="eastAsia"/>
                            <w:b/>
                            <w:bCs/>
                            <w:sz w:val="18"/>
                            <w:szCs w:val="18"/>
                          </w:rPr>
                          <w:t>审批</w:t>
                        </w:r>
                      </w:p>
                    </w:txbxContent>
                  </v:textbox>
                </v:shape>
                <v:shape id="流程图: 可选过程 5" o:spid="_x0000_s1029" type="#_x0000_t176" style="position:absolute;left:28213;top:2305;width:22850;height:61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v6X8AA&#10;AADbAAAADwAAAGRycy9kb3ducmV2LnhtbERPTYvCMBC9C/sfwizsTdN1sUg1igjCwnpRC+JtaMa2&#10;mEy6SdT6781B8Ph43/Nlb424kQ+tYwXfowwEceV0y7WC8rAZTkGEiKzROCYFDwqwXHwM5lhod+cd&#10;3faxFimEQ4EKmhi7QspQNWQxjFxHnLiz8xZjgr6W2uM9hVsjx1mWS4stp4YGO1o3VF32V6sg216p&#10;/z8/8vxYmb+fcjLxRp+U+vrsVzMQkfr4Fr/cv1rBOI1NX9IPkIs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Qv6X8AAAADbAAAADwAAAAAAAAAAAAAAAACYAgAAZHJzL2Rvd25y&#10;ZXYueG1sUEsFBgAAAAAEAAQA9QAAAIUDAAAAAA==&#10;" fillcolor="white [3201]" strokecolor="#4a66ac [3204]" strokeweight="1pt">
                  <v:textbox>
                    <w:txbxContent>
                      <w:p w:rsidR="001F6505" w:rsidRPr="002A2FF1" w:rsidRDefault="002A2FF1" w:rsidP="002C4767">
                        <w:pPr>
                          <w:jc w:val="left"/>
                          <w:rPr>
                            <w:b/>
                            <w:bCs/>
                            <w:sz w:val="18"/>
                            <w:szCs w:val="18"/>
                          </w:rPr>
                        </w:pPr>
                        <w:r w:rsidRPr="002A2FF1">
                          <w:rPr>
                            <w:rFonts w:hint="eastAsia"/>
                            <w:b/>
                            <w:bCs/>
                            <w:sz w:val="18"/>
                            <w:szCs w:val="18"/>
                          </w:rPr>
                          <w:t>分管院长</w:t>
                        </w:r>
                        <w:r w:rsidR="002C4767" w:rsidRPr="002A2FF1">
                          <w:rPr>
                            <w:rFonts w:hint="eastAsia"/>
                            <w:b/>
                            <w:bCs/>
                            <w:sz w:val="18"/>
                            <w:szCs w:val="18"/>
                          </w:rPr>
                          <w:t>审批申请表</w:t>
                        </w:r>
                        <w:r w:rsidR="009C1929" w:rsidRPr="002A2FF1">
                          <w:rPr>
                            <w:rFonts w:hint="eastAsia"/>
                            <w:b/>
                            <w:bCs/>
                            <w:sz w:val="18"/>
                            <w:szCs w:val="18"/>
                          </w:rPr>
                          <w:t>、</w:t>
                        </w:r>
                        <w:r w:rsidR="009C1929" w:rsidRPr="002A2FF1">
                          <w:rPr>
                            <w:b/>
                            <w:bCs/>
                            <w:sz w:val="18"/>
                            <w:szCs w:val="18"/>
                          </w:rPr>
                          <w:t>邀请函</w:t>
                        </w:r>
                        <w:r w:rsidR="002C4767" w:rsidRPr="002A2FF1">
                          <w:rPr>
                            <w:rFonts w:hint="eastAsia"/>
                            <w:b/>
                            <w:bCs/>
                            <w:sz w:val="18"/>
                            <w:szCs w:val="18"/>
                          </w:rPr>
                          <w:t>后发送至</w:t>
                        </w:r>
                        <w:r w:rsidR="008B4F23" w:rsidRPr="002A2FF1">
                          <w:rPr>
                            <w:rFonts w:hint="eastAsia"/>
                            <w:b/>
                            <w:bCs/>
                            <w:sz w:val="18"/>
                            <w:szCs w:val="18"/>
                          </w:rPr>
                          <w:t>公邮</w:t>
                        </w:r>
                        <w:r w:rsidR="002C4767" w:rsidRPr="002A2FF1">
                          <w:rPr>
                            <w:rFonts w:hint="eastAsia"/>
                            <w:b/>
                            <w:bCs/>
                            <w:sz w:val="18"/>
                            <w:szCs w:val="18"/>
                          </w:rPr>
                          <w:t>：</w:t>
                        </w:r>
                        <w:hyperlink r:id="rId8" w:history="1">
                          <w:r w:rsidR="0043140C" w:rsidRPr="002A2FF1">
                            <w:rPr>
                              <w:rFonts w:hint="eastAsia"/>
                              <w:b/>
                            </w:rPr>
                            <w:t>xcyb@sdu.edu.cn</w:t>
                          </w:r>
                        </w:hyperlink>
                        <w:r w:rsidR="0043140C" w:rsidRPr="002A2FF1">
                          <w:rPr>
                            <w:b/>
                            <w:bCs/>
                            <w:sz w:val="18"/>
                            <w:szCs w:val="18"/>
                          </w:rPr>
                          <w:t>并告知</w:t>
                        </w:r>
                        <w:r w:rsidR="009C1929" w:rsidRPr="002A2FF1">
                          <w:rPr>
                            <w:rFonts w:hint="eastAsia"/>
                            <w:b/>
                            <w:bCs/>
                            <w:sz w:val="18"/>
                            <w:szCs w:val="18"/>
                          </w:rPr>
                          <w:t>副书记</w:t>
                        </w:r>
                      </w:p>
                    </w:txbxContent>
                  </v:textbox>
                </v:shape>
                <v:shapetype id="_x0000_t32" coordsize="21600,21600" o:spt="32" o:oned="t" path="m,l21600,21600e" filled="f">
                  <v:path arrowok="t" fillok="f" o:connecttype="none"/>
                  <o:lock v:ext="edit" shapetype="t"/>
                </v:shapetype>
                <v:shape id="直接箭头连接符 7" o:spid="_x0000_s1030" type="#_x0000_t32" style="position:absolute;left:24403;top:5219;width:3905;height:5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L2AMAAAADbAAAADwAAAGRycy9kb3ducmV2LnhtbERPTWvCQBC9F/wPyxR6q5taFEldpSjW&#10;XBTU9j5kp0no7mzIjib99+5B8Ph434vV4J26UhebwAbexhko4jLYhisD3+ft6xxUFGSLLjAZ+KcI&#10;q+XoaYG5DT0f6XqSSqUQjjkaqEXaXOtY1uQxjkNLnLjf0HmUBLtK2w77FO6dnmTZTHtsODXU2NK6&#10;pvLvdPEGwu4nk+JQbIpe9l8Hd3G7aro15uV5+PwAJTTIQ3x3F9bAe1qfvqQfoJc3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wi9gDAAAAA2wAAAA8AAAAAAAAAAAAAAAAA&#10;oQIAAGRycy9kb3ducmV2LnhtbFBLBQYAAAAABAAEAPkAAACOAwAAAAA=&#10;" strokecolor="#4a66ac [3204]" strokeweight="2.25pt">
                  <v:stroke endarrow="open" joinstyle="miter"/>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箭头 9" o:spid="_x0000_s1031" type="#_x0000_t67" style="position:absolute;left:21183;top:9925;width:9716;height:5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I4rsMA&#10;AADbAAAADwAAAGRycy9kb3ducmV2LnhtbESP3WoCMRSE7wu+QziCN0WzuwWV1ShSqi30xr8HOGyO&#10;u4ubk5BEXd++KRR6OczMN8xy3ZtO3MmH1rKCfJKBIK6sbrlWcD5tx3MQISJr7CyTgicFWK8GL0ss&#10;tX3wge7HWIsE4VCigiZGV0oZqoYMhol1xMm7WG8wJulrqT0+Etx0ssiyqTTYclpo0NF7Q9X1eDMK&#10;vgv3wfbzsD9P3asPuy6f5XGr1GjYbxYgIvXxP/zX/tIK3gr4/ZJ+gF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ZI4rsMAAADbAAAADwAAAAAAAAAAAAAAAACYAgAAZHJzL2Rv&#10;d25yZXYueG1sUEsFBgAAAAAEAAQA9QAAAIgDAAAAAA==&#10;" adj="10800" fillcolor="#b2bbcb [1943]" stroked="f" strokeweight="1pt"/>
                <v:shape id="流程图: 可选过程 11" o:spid="_x0000_s1032" type="#_x0000_t176" style="position:absolute;left:4004;top:15936;width:10471;height:53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9mh8MA&#10;AADbAAAADwAAAGRycy9kb3ducmV2LnhtbESPT2sCMRTE7wW/Q3iCt5pV61K2RpGCINiLf0B6e2ye&#10;u0uTl20Sdf32RhA8DjPzG2a26KwRF/KhcaxgNMxAEJdON1wpOOxX758gQkTWaByTghsFWMx7bzMs&#10;tLvyli67WIkE4VCggjrGtpAylDVZDEPXEifv5LzFmKSvpPZ4TXBr5DjLcmmx4bRQY0vfNZV/u7NV&#10;kP2cqfs/3fL8WJrN5DCdeqN/lRr0u+UXiEhdfIWf7bVWMPmAx5f0A+T8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Z9mh8MAAADbAAAADwAAAAAAAAAAAAAAAACYAgAAZHJzL2Rv&#10;d25yZXYueG1sUEsFBgAAAAAEAAQA9QAAAIgDAAAAAA==&#10;" fillcolor="white [3201]" strokecolor="#4a66ac [3204]" strokeweight="1pt">
                  <v:textbox>
                    <w:txbxContent>
                      <w:p w:rsidR="001F6505" w:rsidRPr="002A2FF1" w:rsidRDefault="002C4767" w:rsidP="002C4767">
                        <w:pPr>
                          <w:jc w:val="left"/>
                          <w:rPr>
                            <w:b/>
                            <w:bCs/>
                            <w:sz w:val="18"/>
                            <w:szCs w:val="18"/>
                          </w:rPr>
                        </w:pPr>
                        <w:r w:rsidRPr="002A2FF1">
                          <w:rPr>
                            <w:rFonts w:hint="eastAsia"/>
                            <w:b/>
                            <w:bCs/>
                            <w:sz w:val="18"/>
                            <w:szCs w:val="18"/>
                          </w:rPr>
                          <w:t>邀请人联系、接待嘉宾</w:t>
                        </w:r>
                      </w:p>
                    </w:txbxContent>
                  </v:textbox>
                </v:shape>
                <v:shape id="流程图: 可选过程 16" o:spid="_x0000_s1033" type="#_x0000_t176" style="position:absolute;left:20523;top:28879;width:10458;height:59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7JGcMA&#10;AADbAAAADwAAAGRycy9kb3ducmV2LnhtbESPQWsCMRSE74L/ITyhN82quLRbo4ggCO2ldqH09tg8&#10;dxeTlzWJuv77piB4HGbmG2a57q0RV/KhdaxgOslAEFdOt1wrKL9341cQISJrNI5JwZ0CrFfDwRIL&#10;7W78RddDrEWCcChQQRNjV0gZqoYshonriJN3dN5iTNLXUnu8Jbg1cpZlubTYclposKNtQ9XpcLEK&#10;ss8L9efjPc9/KvMxLxcLb/SvUi+jfvMOIlIfn+FHe68VzN/g/0v6AXL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57JGcMAAADbAAAADwAAAAAAAAAAAAAAAACYAgAAZHJzL2Rv&#10;d25yZXYueG1sUEsFBgAAAAAEAAQA9QAAAIgDAAAAAA==&#10;" fillcolor="white [3201]" strokecolor="#4a66ac [3204]" strokeweight="1pt">
                  <v:textbox>
                    <w:txbxContent>
                      <w:p w:rsidR="001F6505" w:rsidRPr="002C4767" w:rsidRDefault="00E15B10" w:rsidP="002C4767">
                        <w:pPr>
                          <w:jc w:val="center"/>
                          <w:rPr>
                            <w:rFonts w:ascii="宋体" w:eastAsia="宋体" w:hAnsi="宋体" w:cs="宋体"/>
                            <w:b/>
                            <w:bCs/>
                            <w:sz w:val="18"/>
                            <w:szCs w:val="18"/>
                          </w:rPr>
                        </w:pPr>
                        <w:r w:rsidRPr="002C4767">
                          <w:rPr>
                            <w:rFonts w:ascii="宋体" w:eastAsia="宋体" w:hAnsi="宋体" w:cs="宋体" w:hint="eastAsia"/>
                            <w:b/>
                            <w:bCs/>
                            <w:sz w:val="18"/>
                            <w:szCs w:val="18"/>
                          </w:rPr>
                          <w:t>活动</w:t>
                        </w:r>
                        <w:r w:rsidRPr="002C4767">
                          <w:rPr>
                            <w:rFonts w:ascii="宋体" w:eastAsia="宋体" w:hAnsi="宋体" w:cs="宋体"/>
                            <w:b/>
                            <w:bCs/>
                            <w:sz w:val="18"/>
                            <w:szCs w:val="18"/>
                          </w:rPr>
                          <w:t>进行</w:t>
                        </w:r>
                      </w:p>
                    </w:txbxContent>
                  </v:textbox>
                </v:shape>
                <v:shape id="下箭头 20" o:spid="_x0000_s1034" type="#_x0000_t67" style="position:absolute;left:20847;top:23323;width:9715;height:5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juSMQA&#10;AADbAAAADwAAAGRycy9kb3ducmV2LnhtbESPzWrDMBCE74W+g9hCLqGRnYY0OFZCKUlayCU/foDF&#10;2tim1kpIauK8fVUo9DjMzDdMuR5ML67kQ2dZQT7JQBDXVnfcKKjO2+cFiBCRNfaWScGdAqxXjw8l&#10;Ftre+EjXU2xEgnAoUEEboyukDHVLBsPEOuLkXaw3GJP0jdQebwluejnNsrk02HFaaNHRe0v11+nb&#10;KNhP3Ybtx/FQzd3Yh12fv+Zxq9ToaXhbgog0xP/wX/tTK5i9wO+X9APk6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7Y7kjEAAAA2wAAAA8AAAAAAAAAAAAAAAAAmAIAAGRycy9k&#10;b3ducmV2LnhtbFBLBQYAAAAABAAEAPUAAACJAwAAAAA=&#10;" adj="10800" fillcolor="#b2bbcb [1943]" stroked="f" strokeweight="1pt"/>
                <v:shape id="下箭头 21" o:spid="_x0000_s1035" type="#_x0000_t67" style="position:absolute;left:20751;top:35801;width:9716;height:5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F2PMMA&#10;AADbAAAADwAAAGRycy9kb3ducmV2LnhtbESPUWvCMBSF3wX/Q7iCL7KmFXGjaxSR6Qa+TOcPuDR3&#10;bVlzE5JM6783g4GPh3POdzjVejC9uJAPnWUFRZaDIK6t7rhRcP7aPb2ACBFZY2+ZFNwowHo1HlVY&#10;anvlI11OsREJwqFEBW2MrpQy1C0ZDJl1xMn7tt5gTNI3Unu8Jrjp5TzPl9Jgx2mhRUfbluqf069R&#10;cJi7N7bvx8/z0s182PfFcxF3Sk0nw+YVRKQhPsL/7Q+tYLGAvy/pB8jV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TF2PMMAAADbAAAADwAAAAAAAAAAAAAAAACYAgAAZHJzL2Rv&#10;d25yZXYueG1sUEsFBgAAAAAEAAQA9QAAAIgDAAAAAA==&#10;" adj="10800" fillcolor="#b2bbcb [1943]" stroked="f" strokeweight="1pt"/>
                <v:shape id="下箭头 21" o:spid="_x0000_s1036" type="#_x0000_t67" style="position:absolute;left:21145;top:50793;width:9716;height:5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DPaMMA&#10;AADaAAAADwAAAGRycy9kb3ducmV2LnhtbESPzWrDMBCE74W+g9hCLqWWnUOSulZCCUlTyCV/D7BY&#10;W9vUWglJSdy3jwqBHIeZ+YapFoPpxYV86CwrKLIcBHFtdceNgtNx/TYDESKyxt4yKfijAIv581OF&#10;pbZX3tPlEBuRIBxKVNDG6EopQ92SwZBZR5y8H+sNxiR9I7XHa4KbXo7zfCINdpwWWnS0bKn+PZyN&#10;gu3Yrdhu9rvTxL368NUX0yKulRq9DJ8fICIN8RG+t7+1gnf4v5Ju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jDPaMMAAADaAAAADwAAAAAAAAAAAAAAAACYAgAAZHJzL2Rv&#10;d25yZXYueG1sUEsFBgAAAAAEAAQA9QAAAIgDAAAAAA==&#10;" adj="10800" fillcolor="#b2bbcb [1943]" stroked="f" strokeweight="1pt"/>
                <v:shape id="流程图: 可选过程 24" o:spid="_x0000_s1037" type="#_x0000_t176" style="position:absolute;left:28961;top:56358;width:18896;height:61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8HCMIA&#10;AADbAAAADwAAAGRycy9kb3ducmV2LnhtbERP32vCMBB+H/g/hBP2NtNVWqQzyhgMBu5lKohvR3O2&#10;ZcmlS1Jt//tlMPDtPr6ft96O1ogr+dA5VvC8yEAQ10533Cg4Ht6fViBCRNZoHJOCiQJsN7OHNVba&#10;3fiLrvvYiBTCoUIFbYx9JWWoW7IYFq4nTtzFeYsxQd9I7fGWwq2ReZaV0mLHqaHFnt5aqr/3g1WQ&#10;fQ40/lymsjzVZrc8FoU3+qzU43x8fQERaYx38b/7Q6f5Ofz9kg6Qm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jwcIwgAAANsAAAAPAAAAAAAAAAAAAAAAAJgCAABkcnMvZG93&#10;bnJldi54bWxQSwUGAAAAAAQABAD1AAAAhwMAAAAA&#10;" fillcolor="white [3201]" strokecolor="#4a66ac [3204]" strokeweight="1pt">
                  <v:textbox>
                    <w:txbxContent>
                      <w:p w:rsidR="001F6505" w:rsidRPr="006C6B90" w:rsidRDefault="002C4767" w:rsidP="002C4767">
                        <w:pPr>
                          <w:jc w:val="left"/>
                          <w:rPr>
                            <w:b/>
                            <w:bCs/>
                            <w:sz w:val="18"/>
                            <w:szCs w:val="18"/>
                          </w:rPr>
                        </w:pPr>
                        <w:bookmarkStart w:id="1" w:name="_GoBack"/>
                        <w:r w:rsidRPr="006C6B90">
                          <w:rPr>
                            <w:rFonts w:hint="eastAsia"/>
                            <w:b/>
                            <w:bCs/>
                            <w:sz w:val="18"/>
                            <w:szCs w:val="18"/>
                          </w:rPr>
                          <w:t>邀请人</w:t>
                        </w:r>
                        <w:r w:rsidR="009C1929" w:rsidRPr="006C6B90">
                          <w:rPr>
                            <w:rFonts w:hint="eastAsia"/>
                            <w:b/>
                            <w:bCs/>
                            <w:sz w:val="18"/>
                            <w:szCs w:val="18"/>
                          </w:rPr>
                          <w:t>填写</w:t>
                        </w:r>
                        <w:r w:rsidR="009C1929" w:rsidRPr="006C6B90">
                          <w:rPr>
                            <w:b/>
                            <w:bCs/>
                            <w:sz w:val="18"/>
                            <w:szCs w:val="18"/>
                          </w:rPr>
                          <w:t>专家费发放表</w:t>
                        </w:r>
                        <w:r w:rsidR="009C1929" w:rsidRPr="006C6B90">
                          <w:rPr>
                            <w:rFonts w:hint="eastAsia"/>
                            <w:b/>
                            <w:bCs/>
                            <w:sz w:val="18"/>
                            <w:szCs w:val="18"/>
                          </w:rPr>
                          <w:t>、</w:t>
                        </w:r>
                        <w:r w:rsidR="009C1929" w:rsidRPr="006C6B90">
                          <w:rPr>
                            <w:b/>
                            <w:bCs/>
                            <w:sz w:val="18"/>
                            <w:szCs w:val="18"/>
                          </w:rPr>
                          <w:t>差旅单</w:t>
                        </w:r>
                        <w:r w:rsidR="009C1929" w:rsidRPr="006C6B90">
                          <w:rPr>
                            <w:rFonts w:hint="eastAsia"/>
                            <w:b/>
                            <w:bCs/>
                            <w:sz w:val="18"/>
                            <w:szCs w:val="18"/>
                          </w:rPr>
                          <w:t>等</w:t>
                        </w:r>
                        <w:r w:rsidR="007C4AF5" w:rsidRPr="006C6B90">
                          <w:rPr>
                            <w:rFonts w:hint="eastAsia"/>
                            <w:b/>
                            <w:bCs/>
                            <w:sz w:val="18"/>
                            <w:szCs w:val="18"/>
                          </w:rPr>
                          <w:t>进行</w:t>
                        </w:r>
                        <w:r w:rsidR="007C4AF5" w:rsidRPr="006C6B90">
                          <w:rPr>
                            <w:b/>
                            <w:bCs/>
                            <w:sz w:val="18"/>
                            <w:szCs w:val="18"/>
                          </w:rPr>
                          <w:t>报销</w:t>
                        </w:r>
                        <w:bookmarkEnd w:id="1"/>
                      </w:p>
                    </w:txbxContent>
                  </v:textbox>
                </v:shape>
                <v:shape id="流程图: 可选过程 23" o:spid="_x0000_s1038" type="#_x0000_t176" style="position:absolute;left:8870;top:56536;width:15640;height:59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Oik8IA&#10;AADbAAAADwAAAGRycy9kb3ducmV2LnhtbERPS2sCMRC+F/wPYYTearZdXGRrlFIoCPaiFcTbsBl3&#10;lyaTbZJ9+O9NodDbfHzPWW8na8RAPrSOFTwvMhDEldMt1wpOXx9PKxAhIms0jknBjQJsN7OHNZba&#10;jXyg4RhrkUI4lKigibErpQxVQxbDwnXEibs6bzEm6GupPY4p3Br5kmWFtNhyamiwo/eGqu9jbxVk&#10;nz1NP9dbUZwrs89Py6U3+qLU43x6ewURaYr/4j/3Tqf5Ofz+kg6Qm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w6KTwgAAANsAAAAPAAAAAAAAAAAAAAAAAJgCAABkcnMvZG93&#10;bnJldi54bWxQSwUGAAAAAAQABAD1AAAAhwMAAAAA&#10;" fillcolor="white [3201]" strokecolor="#4a66ac [3204]" strokeweight="1pt">
                  <v:textbox>
                    <w:txbxContent>
                      <w:p w:rsidR="001F6505" w:rsidRPr="006C6B90" w:rsidRDefault="002C4767" w:rsidP="002C4767">
                        <w:pPr>
                          <w:jc w:val="left"/>
                          <w:rPr>
                            <w:b/>
                            <w:bCs/>
                            <w:sz w:val="18"/>
                            <w:szCs w:val="18"/>
                          </w:rPr>
                        </w:pPr>
                        <w:r w:rsidRPr="006C6B90">
                          <w:rPr>
                            <w:rFonts w:hint="eastAsia"/>
                            <w:b/>
                            <w:bCs/>
                            <w:sz w:val="18"/>
                            <w:szCs w:val="18"/>
                          </w:rPr>
                          <w:t>学生工作人员发布新闻稿件、图片至各平台</w:t>
                        </w:r>
                      </w:p>
                    </w:txbxContent>
                  </v:textbox>
                </v:shape>
                <v:shape id="直接箭头连接符 26" o:spid="_x0000_s1039" type="#_x0000_t32" style="position:absolute;left:24510;top:59502;width:4451;height:10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sY8AAAADbAAAADwAAAGRycy9kb3ducmV2LnhtbERPTWvCQBC9C/6HZYTedNNSRVJXKYo1&#10;lwra9j5kp0no7mzIjib9912h4G0e73NWm8E7daUuNoENPM4yUMRlsA1XBj4/9tMlqCjIFl1gMvBL&#10;ETbr8WiFuQ09n+h6lkqlEI45GqhF2lzrWNbkMc5CS5y479B5lAS7StsO+xTunX7KsoX22HBqqLGl&#10;bU3lz/niDYTDVybFsdgVvby/Hd3FHar53piHyfD6AkpokLv4313YNP8Zbr+kA/T6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isrGPAAAAA2wAAAA8AAAAAAAAAAAAAAAAA&#10;oQIAAGRycy9kb3ducmV2LnhtbFBLBQYAAAAABAAEAPkAAACOAwAAAAA=&#10;" strokecolor="#4a66ac [3204]" strokeweight="2.25pt">
                  <v:stroke endarrow="open" joinstyle="miter"/>
                </v:shape>
                <v:shape id="流程图: 可选过程 15" o:spid="_x0000_s1040" type="#_x0000_t176" style="position:absolute;left:19718;top:15970;width:10916;height:54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SyAcEA&#10;AADaAAAADwAAAGRycy9kb3ducmV2LnhtbERP32vCMBB+F/Y/hBvsTVMdLaMaRQbCYHuZE2RvR3O2&#10;xeTSJWmt//1SGOzp+Ph+3mY3WiMG8qF1rGC5yEAQV063XCs4fR3mLyBCRNZoHJOCOwXYbR9mGyy1&#10;u/EnDcdYixTCoUQFTYxdKWWoGrIYFq4jTtzFeYsxQV9L7fGWwq2RqywrpMWWU0ODHb02VF2PvVWQ&#10;ffQ0/lzuRXGuzPvzKc+90d9KPT2O+zWISGP8F/+533SaD9Mr05X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rUsgHBAAAA2gAAAA8AAAAAAAAAAAAAAAAAmAIAAGRycy9kb3du&#10;cmV2LnhtbFBLBQYAAAAABAAEAPUAAACGAwAAAAA=&#10;" fillcolor="white [3201]" strokecolor="#4a66ac [3204]" strokeweight="1pt">
                  <v:textbox>
                    <w:txbxContent>
                      <w:p w:rsidR="00E15B10" w:rsidRPr="002C4767" w:rsidRDefault="00E15B10" w:rsidP="002C4767">
                        <w:pPr>
                          <w:jc w:val="left"/>
                          <w:rPr>
                            <w:rFonts w:ascii="宋体" w:eastAsia="宋体" w:hAnsi="宋体" w:cs="宋体"/>
                            <w:b/>
                            <w:bCs/>
                            <w:sz w:val="18"/>
                            <w:szCs w:val="18"/>
                          </w:rPr>
                        </w:pPr>
                        <w:r w:rsidRPr="002C4767">
                          <w:rPr>
                            <w:rFonts w:ascii="宋体" w:eastAsia="宋体" w:hAnsi="宋体" w:cs="宋体" w:hint="eastAsia"/>
                            <w:b/>
                            <w:bCs/>
                            <w:sz w:val="18"/>
                            <w:szCs w:val="18"/>
                          </w:rPr>
                          <w:t>学工</w:t>
                        </w:r>
                        <w:r w:rsidRPr="002C4767">
                          <w:rPr>
                            <w:rFonts w:ascii="宋体" w:eastAsia="宋体" w:hAnsi="宋体" w:cs="宋体"/>
                            <w:b/>
                            <w:bCs/>
                            <w:sz w:val="18"/>
                            <w:szCs w:val="18"/>
                          </w:rPr>
                          <w:t>人员筹备</w:t>
                        </w:r>
                        <w:r w:rsidRPr="002C4767">
                          <w:rPr>
                            <w:rFonts w:ascii="宋体" w:eastAsia="宋体" w:hAnsi="宋体" w:cs="宋体" w:hint="eastAsia"/>
                            <w:b/>
                            <w:bCs/>
                            <w:sz w:val="18"/>
                            <w:szCs w:val="18"/>
                          </w:rPr>
                          <w:t>宣传和</w:t>
                        </w:r>
                        <w:r w:rsidR="002C4767" w:rsidRPr="002C4767">
                          <w:rPr>
                            <w:rFonts w:ascii="宋体" w:eastAsia="宋体" w:hAnsi="宋体" w:cs="宋体"/>
                            <w:b/>
                            <w:bCs/>
                            <w:sz w:val="18"/>
                            <w:szCs w:val="18"/>
                          </w:rPr>
                          <w:t>场地</w:t>
                        </w:r>
                        <w:r w:rsidR="002C4767">
                          <w:rPr>
                            <w:rFonts w:ascii="宋体" w:eastAsia="宋体" w:hAnsi="宋体" w:cs="宋体" w:hint="eastAsia"/>
                            <w:b/>
                            <w:bCs/>
                            <w:sz w:val="18"/>
                            <w:szCs w:val="18"/>
                          </w:rPr>
                          <w:t>事宜</w:t>
                        </w:r>
                      </w:p>
                      <w:p w:rsidR="001F6505" w:rsidRDefault="001F6505" w:rsidP="00E15B10">
                        <w:pPr>
                          <w:pStyle w:val="1"/>
                          <w:spacing w:before="0" w:after="0" w:line="240" w:lineRule="auto"/>
                          <w:rPr>
                            <w:rFonts w:ascii="宋体" w:eastAsia="宋体" w:hAnsi="宋体" w:cs="宋体"/>
                            <w:color w:val="FFFFFF" w:themeColor="background1"/>
                            <w:sz w:val="21"/>
                            <w:szCs w:val="21"/>
                            <w:shd w:val="clear" w:color="auto" w:fill="FFFFFF"/>
                          </w:rPr>
                        </w:pPr>
                      </w:p>
                    </w:txbxContent>
                  </v:textbox>
                </v:shape>
                <v:shape id="直接箭头连接符 18" o:spid="_x0000_s1041" type="#_x0000_t32" style="position:absolute;left:15248;top:18535;width:3905;height:5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5OxcIAAADaAAAADwAAAGRycy9kb3ducmV2LnhtbESPQWvCQBSE74L/YXlCb7ppiyKpqxTF&#10;mksFbXt/ZF+T0N23Ifs06b/vCgWPw8x8w6w2g3fqSl1sAht4nGWgiMtgG64MfH7sp0tQUZAtusBk&#10;4JcibNbj0QpzG3o+0fUslUoQjjkaqEXaXOtY1uQxzkJLnLzv0HmUJLtK2w77BPdOP2XZQntsOC3U&#10;2NK2pvLnfPEGwuErk+JY7Ipe3t+O7uIO1XxvzMNkeH0BJTTIPfzfLqyBZ7hdSTdA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r5OxcIAAADaAAAADwAAAAAAAAAAAAAA&#10;AAChAgAAZHJzL2Rvd25yZXYueG1sUEsFBgAAAAAEAAQA+QAAAJADAAAAAA==&#10;" strokecolor="#4a66ac [3204]" strokeweight="2.25pt">
                  <v:stroke endarrow="open" joinstyle="miter"/>
                </v:shape>
                <v:shape id="流程图: 可选过程 5" o:spid="_x0000_s1042" type="#_x0000_t176" style="position:absolute;left:37268;top:42056;width:15475;height:61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dfxMQA&#10;AADbAAAADwAAAGRycy9kb3ducmV2LnhtbESPT2sCMRTE74V+h/AK3mpWi4vdblaKIBTsxT9Qents&#10;nruLycs2ibp++0YQPA4z8xumXAzWiDP50DlWMBlnIIhrpztuFOx3q9c5iBCRNRrHpOBKARbV81OJ&#10;hXYX3tB5GxuRIBwKVNDG2BdShroli2HseuLkHZy3GJP0jdQeLwlujZxmWS4tdpwWWuxp2VJ93J6s&#10;guz7RMPf4ZrnP7VZv+1nM2/0r1Kjl+HzA0SkIT7C9/aXVjB9h9uX9ANk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JHX8TEAAAA2wAAAA8AAAAAAAAAAAAAAAAAmAIAAGRycy9k&#10;b3ducmV2LnhtbFBLBQYAAAAABAAEAPUAAACJAwAAAAA=&#10;" fillcolor="white [3201]" strokecolor="#4a66ac [3204]" strokeweight="1pt">
                  <v:textbox>
                    <w:txbxContent>
                      <w:p w:rsidR="001F6505" w:rsidRPr="006C6B90" w:rsidRDefault="007C4AF5" w:rsidP="002C4767">
                        <w:pPr>
                          <w:jc w:val="left"/>
                          <w:rPr>
                            <w:b/>
                            <w:bCs/>
                            <w:sz w:val="18"/>
                            <w:szCs w:val="18"/>
                          </w:rPr>
                        </w:pPr>
                        <w:r w:rsidRPr="006C6B90">
                          <w:rPr>
                            <w:rFonts w:hint="eastAsia"/>
                            <w:b/>
                            <w:bCs/>
                            <w:sz w:val="18"/>
                            <w:szCs w:val="18"/>
                          </w:rPr>
                          <w:t>分管院长</w:t>
                        </w:r>
                        <w:r w:rsidR="002C4767" w:rsidRPr="006C6B90">
                          <w:rPr>
                            <w:rFonts w:hint="eastAsia"/>
                            <w:b/>
                            <w:bCs/>
                            <w:sz w:val="18"/>
                            <w:szCs w:val="18"/>
                          </w:rPr>
                          <w:t>审核后发送至：</w:t>
                        </w:r>
                        <w:r w:rsidR="002C4767" w:rsidRPr="006C6B90">
                          <w:rPr>
                            <w:rFonts w:hint="eastAsia"/>
                            <w:b/>
                            <w:bCs/>
                            <w:sz w:val="18"/>
                            <w:szCs w:val="18"/>
                          </w:rPr>
                          <w:t>xcyb@sdu.edu.cn</w:t>
                        </w:r>
                      </w:p>
                    </w:txbxContent>
                  </v:textbox>
                </v:shape>
                <v:shape id="直接箭头连接符 18" o:spid="_x0000_s1043" type="#_x0000_t32" style="position:absolute;left:15157;top:45205;width:3905;height:5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25Tm8MAAADbAAAADwAAAGRycy9kb3ducmV2LnhtbESPzWrDMBCE74W+g9hCb42clpbgRAmh&#10;JY0vDeTvvlgb20RaGWsTO28fFQo9DjPzDTNbDN6pK3WxCWxgPMpAEZfBNlwZOOxXLxNQUZAtusBk&#10;4EYRFvPHhxnmNvS8petOKpUgHHM0UIu0udaxrMljHIWWOHmn0HmUJLtK2w77BPdOv2bZh/bYcFqo&#10;saXPmsrz7uINhPUxk2JTfBW9/Hxv3MWtq/eVMc9Pw3IKSmiQ//Bfu7AG3sbw+yX9AD2/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NuU5vDAAAA2wAAAA8AAAAAAAAAAAAA&#10;AAAAoQIAAGRycy9kb3ducmV2LnhtbFBLBQYAAAAABAAEAPkAAACRAwAAAAA=&#10;" strokecolor="#4a66ac [3204]" strokeweight="2.25pt">
                  <v:stroke endarrow="open" joinstyle="miter"/>
                </v:shape>
                <v:shape id="流程图: 可选过程 16" o:spid="_x0000_s1044" type="#_x0000_t176" style="position:absolute;top:42246;width:15347;height:59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0eBcMA&#10;AADbAAAADwAAAGRycy9kb3ducmV2LnhtbESPQYvCMBSE74L/ITxhb5q6gkjXKLqw7HpRbL14ezRv&#10;22LzUpKo1V9vBMHjMDPfMPNlZxpxIedrywrGowQEcWF1zaWCQ/4znIHwAVljY5kU3MjDctHvzTHV&#10;9sp7umShFBHCPkUFVQhtKqUvKjLoR7Yljt6/dQZDlK6U2uE1wk0jP5NkKg3WHBcqbOm7ouKUnY2C&#10;9TnJf++nscuP27wuytV+utmtlfoYdKsvEIG68A6/2n9awWQCzy/xB8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40eBcMAAADbAAAADwAAAAAAAAAAAAAAAACYAgAAZHJzL2Rv&#10;d25yZXYueG1sUEsFBgAAAAAEAAQA9QAAAIgDAAAAAA==&#10;" fillcolor="#4a66ac [3204]" stroked="f" strokeweight="1pt">
                  <v:textbox>
                    <w:txbxContent>
                      <w:p w:rsidR="001F6505" w:rsidRDefault="002C4767">
                        <w:pPr>
                          <w:jc w:val="center"/>
                          <w:rPr>
                            <w:rFonts w:ascii="宋体" w:eastAsia="宋体" w:hAnsi="宋体" w:cs="宋体"/>
                            <w:b/>
                            <w:bCs/>
                            <w:sz w:val="20"/>
                            <w:szCs w:val="20"/>
                          </w:rPr>
                        </w:pPr>
                        <w:r>
                          <w:rPr>
                            <w:rFonts w:ascii="宋体" w:eastAsia="宋体" w:hAnsi="宋体" w:cs="宋体" w:hint="eastAsia"/>
                            <w:b/>
                            <w:bCs/>
                            <w:sz w:val="20"/>
                            <w:szCs w:val="20"/>
                          </w:rPr>
                          <w:t>学生工作人员撰写新闻稿发送至联系人邮箱</w:t>
                        </w:r>
                      </w:p>
                    </w:txbxContent>
                  </v:textbox>
                </v:shape>
                <v:shape id="直接箭头连接符 18" o:spid="_x0000_s1045" type="#_x0000_t32" style="position:absolute;left:33426;top:45135;width:3905;height:5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FVVmMMAAADbAAAADwAAAGRycy9kb3ducmV2LnhtbESPQWvCQBSE74X+h+UVequbWiwluopU&#10;rLkoaPX+yD6T4O7bkH2a9N93C0KPw8x8w8wWg3fqRl1sAht4HWWgiMtgG64MHL/XLx+goiBbdIHJ&#10;wA9FWMwfH2aY29Dznm4HqVSCcMzRQC3S5lrHsiaPcRRa4uSdQ+dRkuwqbTvsE9w7Pc6yd+2x4bRQ&#10;Y0ufNZWXw9UbCJtTJsWuWBW9bL927uo21WRtzPPTsJyCEhrkP3xvF9bA2wT+vqQfoO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xVVZjDAAAA2wAAAA8AAAAAAAAAAAAA&#10;AAAAoQIAAGRycy9kb3ducmV2LnhtbFBLBQYAAAAABAAEAPkAAACRAwAAAAA=&#10;" strokecolor="#4a66ac [3204]" strokeweight="2.25pt">
                  <v:stroke endarrow="open" joinstyle="miter"/>
                </v:shape>
                <v:shape id="流程图: 可选过程 16" o:spid="_x0000_s1046" type="#_x0000_t176" style="position:absolute;left:18796;top:42293;width:15347;height:59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Fda8IA&#10;AADbAAAADwAAAGRycy9kb3ducmV2LnhtbESPQYvCMBSE7wv+h/CEva2pikWqUUQQBPeiK4i3R/Ns&#10;i8lLTaLWf28WFvY4zMw3zHzZWSMe5EPjWMFwkIEgLp1uuFJw/Nl8TUGEiKzROCYFLwqwXPQ+5lho&#10;9+Q9PQ6xEgnCoUAFdYxtIWUoa7IYBq4lTt7FeYsxSV9J7fGZ4NbIUZbl0mLDaaHGltY1ldfD3SrI&#10;vu/U3S6vPD+VZjc+Tibe6LNSn/1uNQMRqYv/4b/2VisY5/D7Jf0AuX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AV1rwgAAANsAAAAPAAAAAAAAAAAAAAAAAJgCAABkcnMvZG93&#10;bnJldi54bWxQSwUGAAAAAAQABAD1AAAAhwMAAAAA&#10;" fillcolor="white [3201]" strokecolor="#4a66ac [3204]" strokeweight="1pt">
                  <v:textbox>
                    <w:txbxContent>
                      <w:p w:rsidR="001F6505" w:rsidRPr="006C6B90" w:rsidRDefault="007C4AF5" w:rsidP="002C4767">
                        <w:pPr>
                          <w:jc w:val="left"/>
                          <w:rPr>
                            <w:b/>
                            <w:bCs/>
                            <w:sz w:val="18"/>
                            <w:szCs w:val="18"/>
                          </w:rPr>
                        </w:pPr>
                        <w:r w:rsidRPr="006C6B90">
                          <w:rPr>
                            <w:rFonts w:hint="eastAsia"/>
                            <w:b/>
                            <w:bCs/>
                            <w:sz w:val="18"/>
                            <w:szCs w:val="18"/>
                          </w:rPr>
                          <w:t>邀请人修改新闻稿并发送至分管院长</w:t>
                        </w:r>
                        <w:r w:rsidR="002C4767" w:rsidRPr="006C6B90">
                          <w:rPr>
                            <w:rFonts w:hint="eastAsia"/>
                            <w:b/>
                            <w:bCs/>
                            <w:sz w:val="18"/>
                            <w:szCs w:val="18"/>
                          </w:rPr>
                          <w:t>审核</w:t>
                        </w:r>
                      </w:p>
                    </w:txbxContent>
                  </v:textbox>
                </v:shape>
                <v:shape id="流程图: 可选过程 16" o:spid="_x0000_s1047" type="#_x0000_t176" style="position:absolute;top:42246;width:15347;height:59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JsgsEA&#10;AADbAAAADwAAAGRycy9kb3ducmV2LnhtbERPy2oCMRTdF/yHcIXuOhk7OJTRKFIoFOqmVijuLpM7&#10;D0xuxiTqzN+bRaHLw3mvt6M14kY+9I4VLLIcBHHtdM+tguPPx8sbiBCRNRrHpGCiANvN7GmNlXZ3&#10;/qbbIbYihXCoUEEX41BJGeqOLIbMDcSJa5y3GBP0rdQe7yncGvma56W02HNq6HCg947q8+FqFeT7&#10;K42XZirL39p8Fcfl0ht9Uup5Pu5WICKN8V/85/7UCoo0Nn1JP0B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SbILBAAAA2wAAAA8AAAAAAAAAAAAAAAAAmAIAAGRycy9kb3du&#10;cmV2LnhtbFBLBQYAAAAABAAEAPUAAACGAwAAAAA=&#10;" fillcolor="white [3201]" strokecolor="#4a66ac [3204]" strokeweight="1pt">
                  <v:textbox>
                    <w:txbxContent>
                      <w:p w:rsidR="001F6505" w:rsidRPr="006C6B90" w:rsidRDefault="002C4767" w:rsidP="002C4767">
                        <w:pPr>
                          <w:jc w:val="left"/>
                          <w:rPr>
                            <w:b/>
                            <w:bCs/>
                            <w:sz w:val="18"/>
                            <w:szCs w:val="18"/>
                          </w:rPr>
                        </w:pPr>
                        <w:r w:rsidRPr="006C6B90">
                          <w:rPr>
                            <w:rFonts w:hint="eastAsia"/>
                            <w:b/>
                            <w:bCs/>
                            <w:sz w:val="18"/>
                            <w:szCs w:val="18"/>
                          </w:rPr>
                          <w:t>学生</w:t>
                        </w:r>
                        <w:r w:rsidRPr="006C6B90">
                          <w:rPr>
                            <w:b/>
                            <w:bCs/>
                            <w:sz w:val="18"/>
                            <w:szCs w:val="18"/>
                          </w:rPr>
                          <w:t>记者</w:t>
                        </w:r>
                        <w:r w:rsidR="007C4AF5" w:rsidRPr="006C6B90">
                          <w:rPr>
                            <w:rFonts w:hint="eastAsia"/>
                            <w:b/>
                            <w:bCs/>
                            <w:sz w:val="18"/>
                            <w:szCs w:val="18"/>
                          </w:rPr>
                          <w:t>撰写新闻稿发送</w:t>
                        </w:r>
                        <w:proofErr w:type="gramStart"/>
                        <w:r w:rsidR="007C4AF5" w:rsidRPr="006C6B90">
                          <w:rPr>
                            <w:rFonts w:hint="eastAsia"/>
                            <w:b/>
                            <w:bCs/>
                            <w:sz w:val="18"/>
                            <w:szCs w:val="18"/>
                          </w:rPr>
                          <w:t>至邀请</w:t>
                        </w:r>
                        <w:proofErr w:type="gramEnd"/>
                        <w:r w:rsidR="007C4AF5" w:rsidRPr="006C6B90">
                          <w:rPr>
                            <w:rFonts w:hint="eastAsia"/>
                            <w:b/>
                            <w:bCs/>
                            <w:sz w:val="18"/>
                            <w:szCs w:val="18"/>
                          </w:rPr>
                          <w:t>人</w:t>
                        </w:r>
                        <w:r w:rsidRPr="006C6B90">
                          <w:rPr>
                            <w:rFonts w:hint="eastAsia"/>
                            <w:b/>
                            <w:bCs/>
                            <w:sz w:val="18"/>
                            <w:szCs w:val="18"/>
                          </w:rPr>
                          <w:t>邮箱</w:t>
                        </w:r>
                      </w:p>
                    </w:txbxContent>
                  </v:textbox>
                </v:shape>
                <v:shape id="直接箭头连接符 22" o:spid="_x0000_s1048" type="#_x0000_t32" style="position:absolute;left:31407;top:18586;width:3905;height:5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mVbMcMAAADbAAAADwAAAGRycy9kb3ducmV2LnhtbESPQWvCQBSE74X+h+UVequbBioSXUUs&#10;1lwqaOv9kX0mwd23Ifs06b/vCoUeh5n5hlmsRu/UjfrYBjbwOslAEVfBtlwb+P7avsxARUG26AKT&#10;gR+KsFo+PiywsGHgA92OUqsE4ViggUakK7SOVUMe4yR0xMk7h96jJNnX2vY4JLh3Os+yqfbYclpo&#10;sKNNQ9XlePUGwu6USbkv38tBPj/27up29dvWmOencT0HJTTKf/ivXVoDeQ73L+kH6O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ZlWzHDAAAA2wAAAA8AAAAAAAAAAAAA&#10;AAAAoQIAAGRycy9kb3ducmV2LnhtbFBLBQYAAAAABAAEAPkAAACRAwAAAAA=&#10;" strokecolor="#4a66ac [3204]" strokeweight="2.25pt">
                  <v:stroke endarrow="open" joinstyle="miter"/>
                </v:shape>
                <v:roundrect id="圆角矩形 4" o:spid="_x0000_s1049" style="position:absolute;left:36160;top:14795;width:13656;height:765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SFasUA&#10;AADaAAAADwAAAGRycy9kb3ducmV2LnhtbESPT2vCQBTE74LfYXmCN91YikjqKkUNFFrwT3vw+Mw+&#10;N6nZt2l2jfHbd4VCj8PM/IaZLztbiZYaXzpWMBknIIhzp0s2Cr4+s9EMhA/IGivHpOBOHpaLfm+O&#10;qXY33lN7CEZECPsUFRQh1KmUPi/Ioh+7mjh6Z9dYDFE2RuoGbxFuK/mUJFNpseS4UGBNq4Lyy+Fq&#10;Ffy8m2x93sxwd8o+Vptja7aX751Sw0H3+gIiUBf+w3/tN63gGR5X4g2Qi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RIVqxQAAANoAAAAPAAAAAAAAAAAAAAAAAJgCAABkcnMv&#10;ZG93bnJldi54bWxQSwUGAAAAAAQABAD1AAAAigMAAAAA&#10;" fillcolor="white [3201]" strokecolor="#4a66ac [3204]" strokeweight="1pt">
                  <v:stroke joinstyle="miter"/>
                  <v:textbox>
                    <w:txbxContent>
                      <w:p w:rsidR="002A2FF1" w:rsidRPr="007C4AF5" w:rsidRDefault="002A2FF1" w:rsidP="002A2FF1">
                        <w:pPr>
                          <w:jc w:val="center"/>
                          <w:rPr>
                            <w:rFonts w:ascii="宋体" w:eastAsia="宋体" w:hAnsi="宋体" w:cs="宋体" w:hint="eastAsia"/>
                            <w:b/>
                            <w:bCs/>
                            <w:sz w:val="18"/>
                            <w:szCs w:val="18"/>
                          </w:rPr>
                        </w:pPr>
                        <w:r w:rsidRPr="007C4AF5">
                          <w:rPr>
                            <w:rFonts w:ascii="宋体" w:eastAsia="宋体" w:hAnsi="宋体" w:cs="宋体" w:hint="eastAsia"/>
                            <w:b/>
                            <w:bCs/>
                            <w:sz w:val="18"/>
                            <w:szCs w:val="18"/>
                          </w:rPr>
                          <w:t>住宿</w:t>
                        </w:r>
                        <w:r w:rsidRPr="007C4AF5">
                          <w:rPr>
                            <w:rFonts w:ascii="宋体" w:eastAsia="宋体" w:hAnsi="宋体" w:cs="宋体"/>
                            <w:b/>
                            <w:bCs/>
                            <w:sz w:val="18"/>
                            <w:szCs w:val="18"/>
                          </w:rPr>
                          <w:t>预</w:t>
                        </w:r>
                        <w:r w:rsidRPr="007C4AF5">
                          <w:rPr>
                            <w:rFonts w:ascii="宋体" w:eastAsia="宋体" w:hAnsi="宋体" w:cs="宋体" w:hint="eastAsia"/>
                            <w:b/>
                            <w:bCs/>
                            <w:sz w:val="18"/>
                            <w:szCs w:val="18"/>
                          </w:rPr>
                          <w:t>订</w:t>
                        </w:r>
                        <w:r w:rsidRPr="007C4AF5">
                          <w:rPr>
                            <w:rFonts w:ascii="宋体" w:eastAsia="宋体" w:hAnsi="宋体" w:cs="宋体"/>
                            <w:b/>
                            <w:bCs/>
                            <w:sz w:val="18"/>
                            <w:szCs w:val="18"/>
                          </w:rPr>
                          <w:t>、接送站</w:t>
                        </w:r>
                        <w:r w:rsidRPr="007C4AF5">
                          <w:rPr>
                            <w:rFonts w:ascii="宋体" w:eastAsia="宋体" w:hAnsi="宋体" w:cs="宋体" w:hint="eastAsia"/>
                            <w:b/>
                            <w:bCs/>
                            <w:sz w:val="18"/>
                            <w:szCs w:val="18"/>
                          </w:rPr>
                          <w:t>车辆</w:t>
                        </w:r>
                        <w:r w:rsidR="007C4AF5" w:rsidRPr="007C4AF5">
                          <w:rPr>
                            <w:rFonts w:ascii="宋体" w:eastAsia="宋体" w:hAnsi="宋体" w:cs="宋体" w:hint="eastAsia"/>
                            <w:b/>
                            <w:bCs/>
                            <w:sz w:val="18"/>
                            <w:szCs w:val="18"/>
                          </w:rPr>
                          <w:t>由</w:t>
                        </w:r>
                        <w:r w:rsidR="007C4AF5" w:rsidRPr="007C4AF5">
                          <w:rPr>
                            <w:rFonts w:ascii="宋体" w:eastAsia="宋体" w:hAnsi="宋体" w:cs="宋体"/>
                            <w:b/>
                            <w:bCs/>
                            <w:sz w:val="18"/>
                            <w:szCs w:val="18"/>
                          </w:rPr>
                          <w:t>学院办公室协调，</w:t>
                        </w:r>
                        <w:r w:rsidR="007C4AF5">
                          <w:rPr>
                            <w:rFonts w:ascii="宋体" w:eastAsia="宋体" w:hAnsi="宋体" w:cs="宋体" w:hint="eastAsia"/>
                            <w:b/>
                            <w:bCs/>
                            <w:sz w:val="18"/>
                            <w:szCs w:val="18"/>
                          </w:rPr>
                          <w:t>邀请人</w:t>
                        </w:r>
                        <w:r w:rsidR="007C4AF5">
                          <w:rPr>
                            <w:rFonts w:ascii="宋体" w:eastAsia="宋体" w:hAnsi="宋体" w:cs="宋体"/>
                            <w:b/>
                            <w:bCs/>
                            <w:sz w:val="18"/>
                            <w:szCs w:val="18"/>
                          </w:rPr>
                          <w:t>全程联络、陪同</w:t>
                        </w:r>
                      </w:p>
                    </w:txbxContent>
                  </v:textbox>
                </v:roundrect>
                <w10:anchorlock/>
              </v:group>
            </w:pict>
          </mc:Fallback>
        </mc:AlternateContent>
      </w:r>
    </w:p>
    <w:p w:rsidR="001F6505" w:rsidRDefault="002C4767">
      <w:pPr>
        <w:rPr>
          <w:rFonts w:ascii="微软雅黑" w:eastAsia="微软雅黑" w:hAnsi="微软雅黑" w:cs="微软雅黑"/>
          <w:b/>
          <w:color w:val="575757"/>
          <w:sz w:val="24"/>
          <w:shd w:val="clear" w:color="auto" w:fill="FFFFFF"/>
        </w:rPr>
      </w:pPr>
      <w:r>
        <w:rPr>
          <w:rFonts w:ascii="微软雅黑" w:eastAsia="微软雅黑" w:hAnsi="微软雅黑" w:cs="微软雅黑" w:hint="eastAsia"/>
          <w:b/>
          <w:color w:val="374C80" w:themeColor="accent1" w:themeShade="BF"/>
          <w:sz w:val="24"/>
          <w:highlight w:val="yellow"/>
          <w:shd w:val="clear" w:color="auto" w:fill="FFFFFF"/>
        </w:rPr>
        <w:t xml:space="preserve">注：  </w:t>
      </w:r>
    </w:p>
    <w:p w:rsidR="001F6505" w:rsidRDefault="002C4767">
      <w:pPr>
        <w:numPr>
          <w:ilvl w:val="0"/>
          <w:numId w:val="1"/>
        </w:numPr>
        <w:rPr>
          <w:rFonts w:asciiTheme="minorEastAsia" w:hAnsiTheme="minorEastAsia" w:cs="微软雅黑"/>
          <w:b/>
          <w:color w:val="575757"/>
          <w:szCs w:val="21"/>
          <w:shd w:val="clear" w:color="auto" w:fill="FFFFFF"/>
        </w:rPr>
      </w:pPr>
      <w:r w:rsidRPr="002C4767">
        <w:rPr>
          <w:rFonts w:asciiTheme="minorEastAsia" w:hAnsiTheme="minorEastAsia" w:cs="微软雅黑" w:hint="eastAsia"/>
          <w:b/>
          <w:color w:val="575757"/>
          <w:szCs w:val="21"/>
          <w:shd w:val="clear" w:color="auto" w:fill="FFFFFF"/>
        </w:rPr>
        <w:t>新闻传播学院学术活动嘉宾邀请申请表及填写要求，见附件一。</w:t>
      </w:r>
    </w:p>
    <w:p w:rsidR="00A50D90" w:rsidRPr="002C4767" w:rsidRDefault="00A50D90" w:rsidP="00A50D90">
      <w:pPr>
        <w:numPr>
          <w:ilvl w:val="0"/>
          <w:numId w:val="1"/>
        </w:numPr>
        <w:rPr>
          <w:rFonts w:asciiTheme="minorEastAsia" w:hAnsiTheme="minorEastAsia" w:cs="微软雅黑"/>
          <w:b/>
          <w:color w:val="575757"/>
          <w:szCs w:val="21"/>
          <w:shd w:val="clear" w:color="auto" w:fill="FFFFFF"/>
        </w:rPr>
      </w:pPr>
      <w:r w:rsidRPr="00A50D90">
        <w:rPr>
          <w:rFonts w:asciiTheme="minorEastAsia" w:hAnsiTheme="minorEastAsia" w:cs="微软雅黑" w:hint="eastAsia"/>
          <w:b/>
          <w:color w:val="575757"/>
          <w:szCs w:val="21"/>
          <w:shd w:val="clear" w:color="auto" w:fill="FFFFFF"/>
        </w:rPr>
        <w:t>邀请函</w:t>
      </w:r>
      <w:r w:rsidR="00D33876">
        <w:rPr>
          <w:rFonts w:asciiTheme="minorEastAsia" w:hAnsiTheme="minorEastAsia" w:cs="微软雅黑" w:hint="eastAsia"/>
          <w:b/>
          <w:color w:val="575757"/>
          <w:szCs w:val="21"/>
          <w:shd w:val="clear" w:color="auto" w:fill="FFFFFF"/>
        </w:rPr>
        <w:t>模板，见附件二</w:t>
      </w:r>
    </w:p>
    <w:p w:rsidR="001F6505" w:rsidRPr="00A50D90" w:rsidRDefault="00D33876" w:rsidP="00A50D90">
      <w:pPr>
        <w:numPr>
          <w:ilvl w:val="0"/>
          <w:numId w:val="1"/>
        </w:numPr>
        <w:rPr>
          <w:rFonts w:asciiTheme="minorEastAsia" w:hAnsiTheme="minorEastAsia" w:cs="微软雅黑"/>
          <w:b/>
          <w:color w:val="575757"/>
          <w:szCs w:val="21"/>
          <w:shd w:val="clear" w:color="auto" w:fill="FFFFFF"/>
        </w:rPr>
      </w:pPr>
      <w:r>
        <w:rPr>
          <w:rFonts w:asciiTheme="minorEastAsia" w:hAnsiTheme="minorEastAsia" w:cs="微软雅黑" w:hint="eastAsia"/>
          <w:b/>
          <w:color w:val="575757"/>
          <w:szCs w:val="21"/>
          <w:shd w:val="clear" w:color="auto" w:fill="FFFFFF"/>
        </w:rPr>
        <w:t>关于专家费支付标准的说明及专家费发放表，见附件三、四</w:t>
      </w:r>
      <w:r w:rsidR="002C4767" w:rsidRPr="002C4767">
        <w:rPr>
          <w:rFonts w:asciiTheme="minorEastAsia" w:hAnsiTheme="minorEastAsia" w:cs="微软雅黑" w:hint="eastAsia"/>
          <w:b/>
          <w:color w:val="575757"/>
          <w:szCs w:val="21"/>
          <w:shd w:val="clear" w:color="auto" w:fill="FFFFFF"/>
        </w:rPr>
        <w:t>。</w:t>
      </w:r>
    </w:p>
    <w:p w:rsidR="008B4F23" w:rsidRDefault="008B4F23">
      <w:pPr>
        <w:pStyle w:val="a3"/>
        <w:widowControl/>
        <w:spacing w:beforeAutospacing="0" w:afterAutospacing="0" w:line="300" w:lineRule="atLeast"/>
        <w:rPr>
          <w:rFonts w:ascii="微软雅黑" w:eastAsia="微软雅黑" w:hAnsi="微软雅黑" w:cs="微软雅黑"/>
          <w:b/>
          <w:color w:val="575757"/>
          <w:shd w:val="clear" w:color="auto" w:fill="FFFFFF"/>
        </w:rPr>
      </w:pPr>
    </w:p>
    <w:p w:rsidR="008B4F23" w:rsidRPr="008B4F23" w:rsidRDefault="008B4F23" w:rsidP="008B4F23">
      <w:pPr>
        <w:rPr>
          <w:rFonts w:ascii="Calibri" w:eastAsia="宋体" w:hAnsi="Calibri" w:cs="Times New Roman"/>
          <w:b/>
          <w:sz w:val="28"/>
          <w:szCs w:val="22"/>
        </w:rPr>
      </w:pPr>
      <w:r>
        <w:rPr>
          <w:rFonts w:ascii="Calibri" w:eastAsia="宋体" w:hAnsi="Calibri" w:cs="Times New Roman"/>
          <w:b/>
          <w:sz w:val="28"/>
          <w:szCs w:val="22"/>
        </w:rPr>
        <w:lastRenderedPageBreak/>
        <w:t>附件一：</w:t>
      </w:r>
      <w:r>
        <w:rPr>
          <w:rFonts w:ascii="Calibri" w:eastAsia="宋体" w:hAnsi="Calibri" w:cs="Times New Roman" w:hint="eastAsia"/>
          <w:b/>
          <w:sz w:val="28"/>
          <w:szCs w:val="22"/>
        </w:rPr>
        <w:t xml:space="preserve">     </w:t>
      </w:r>
      <w:r w:rsidRPr="008B4F23">
        <w:rPr>
          <w:rFonts w:ascii="Calibri" w:eastAsia="宋体" w:hAnsi="Calibri" w:cs="Times New Roman"/>
          <w:b/>
          <w:sz w:val="28"/>
          <w:szCs w:val="22"/>
        </w:rPr>
        <w:t>新闻传播学院学术活动嘉宾邀请申请表</w:t>
      </w:r>
    </w:p>
    <w:p w:rsidR="008B4F23" w:rsidRPr="008B4F23" w:rsidRDefault="008B4F23" w:rsidP="00AF170D">
      <w:pPr>
        <w:jc w:val="center"/>
        <w:rPr>
          <w:rFonts w:ascii="Calibri" w:eastAsia="宋体" w:hAnsi="Calibri" w:cs="Times New Roman"/>
          <w:szCs w:val="22"/>
        </w:rPr>
      </w:pPr>
      <w:r w:rsidRPr="008B4F23">
        <w:rPr>
          <w:rFonts w:ascii="Calibri" w:eastAsia="宋体" w:hAnsi="Calibri" w:cs="Times New Roman"/>
          <w:szCs w:val="22"/>
        </w:rPr>
        <w:t>（</w:t>
      </w:r>
      <w:r w:rsidRPr="008B4F23">
        <w:rPr>
          <w:rFonts w:ascii="Calibri" w:eastAsia="宋体" w:hAnsi="Calibri" w:cs="Times New Roman"/>
          <w:szCs w:val="22"/>
        </w:rPr>
        <w:t>*</w:t>
      </w:r>
      <w:r w:rsidRPr="008B4F23">
        <w:rPr>
          <w:rFonts w:ascii="Calibri" w:eastAsia="宋体" w:hAnsi="Calibri" w:cs="Times New Roman"/>
          <w:szCs w:val="22"/>
        </w:rPr>
        <w:t>为必填项目）</w:t>
      </w:r>
    </w:p>
    <w:tbl>
      <w:tblPr>
        <w:tblStyle w:val="12"/>
        <w:tblW w:w="0" w:type="auto"/>
        <w:tblLook w:val="04A0" w:firstRow="1" w:lastRow="0" w:firstColumn="1" w:lastColumn="0" w:noHBand="0" w:noVBand="1"/>
      </w:tblPr>
      <w:tblGrid>
        <w:gridCol w:w="1838"/>
        <w:gridCol w:w="1559"/>
        <w:gridCol w:w="1843"/>
        <w:gridCol w:w="3056"/>
      </w:tblGrid>
      <w:tr w:rsidR="008B4F23" w:rsidRPr="008B4F23" w:rsidTr="002C36ED">
        <w:tc>
          <w:tcPr>
            <w:tcW w:w="1838" w:type="dxa"/>
          </w:tcPr>
          <w:p w:rsidR="008B4F23" w:rsidRPr="008B4F23" w:rsidRDefault="008B4F23" w:rsidP="008B4F23">
            <w:pPr>
              <w:rPr>
                <w:rFonts w:ascii="Calibri" w:eastAsia="宋体" w:hAnsi="Calibri" w:cs="Times New Roman"/>
                <w:szCs w:val="22"/>
              </w:rPr>
            </w:pPr>
            <w:r w:rsidRPr="008B4F23">
              <w:rPr>
                <w:rFonts w:ascii="Calibri" w:eastAsia="宋体" w:hAnsi="Calibri" w:cs="Times New Roman" w:hint="eastAsia"/>
                <w:szCs w:val="22"/>
              </w:rPr>
              <w:t>邀请人姓名</w:t>
            </w:r>
            <w:r w:rsidRPr="008B4F23">
              <w:rPr>
                <w:rFonts w:ascii="Calibri" w:eastAsia="宋体" w:hAnsi="Calibri" w:cs="Times New Roman" w:hint="eastAsia"/>
                <w:szCs w:val="22"/>
              </w:rPr>
              <w:t>*</w:t>
            </w:r>
          </w:p>
        </w:tc>
        <w:tc>
          <w:tcPr>
            <w:tcW w:w="1559" w:type="dxa"/>
          </w:tcPr>
          <w:p w:rsidR="008B4F23" w:rsidRPr="008B4F23" w:rsidRDefault="008B4F23" w:rsidP="008B4F23">
            <w:pPr>
              <w:rPr>
                <w:rFonts w:ascii="Calibri" w:eastAsia="宋体" w:hAnsi="Calibri" w:cs="Times New Roman"/>
                <w:szCs w:val="22"/>
              </w:rPr>
            </w:pPr>
          </w:p>
        </w:tc>
        <w:tc>
          <w:tcPr>
            <w:tcW w:w="1843" w:type="dxa"/>
          </w:tcPr>
          <w:p w:rsidR="008B4F23" w:rsidRPr="008B4F23" w:rsidRDefault="008B4F23" w:rsidP="008B4F23">
            <w:pPr>
              <w:rPr>
                <w:rFonts w:ascii="Calibri" w:eastAsia="宋体" w:hAnsi="Calibri" w:cs="Times New Roman"/>
                <w:szCs w:val="22"/>
              </w:rPr>
            </w:pPr>
            <w:r w:rsidRPr="008B4F23">
              <w:rPr>
                <w:rFonts w:ascii="Calibri" w:eastAsia="宋体" w:hAnsi="Calibri" w:cs="Times New Roman" w:hint="eastAsia"/>
                <w:szCs w:val="22"/>
              </w:rPr>
              <w:t>邀请人联系方式</w:t>
            </w:r>
            <w:r w:rsidRPr="008B4F23">
              <w:rPr>
                <w:rFonts w:ascii="Calibri" w:eastAsia="宋体" w:hAnsi="Calibri" w:cs="Times New Roman" w:hint="eastAsia"/>
                <w:szCs w:val="22"/>
              </w:rPr>
              <w:t>*</w:t>
            </w:r>
            <w:r w:rsidRPr="008B4F23">
              <w:rPr>
                <w:rFonts w:ascii="Calibri" w:eastAsia="宋体" w:hAnsi="Calibri" w:cs="Times New Roman"/>
                <w:szCs w:val="22"/>
              </w:rPr>
              <w:t>(</w:t>
            </w:r>
            <w:r w:rsidRPr="008B4F23">
              <w:rPr>
                <w:rFonts w:ascii="Calibri" w:eastAsia="宋体" w:hAnsi="Calibri" w:cs="Times New Roman"/>
                <w:szCs w:val="22"/>
              </w:rPr>
              <w:t>电话、邮箱</w:t>
            </w:r>
            <w:r w:rsidRPr="008B4F23">
              <w:rPr>
                <w:rFonts w:ascii="Calibri" w:eastAsia="宋体" w:hAnsi="Calibri" w:cs="Times New Roman"/>
                <w:szCs w:val="22"/>
              </w:rPr>
              <w:t>)</w:t>
            </w:r>
          </w:p>
        </w:tc>
        <w:tc>
          <w:tcPr>
            <w:tcW w:w="3056" w:type="dxa"/>
          </w:tcPr>
          <w:p w:rsidR="008B4F23" w:rsidRPr="008B4F23" w:rsidRDefault="008B4F23" w:rsidP="008B4F23">
            <w:pPr>
              <w:rPr>
                <w:rFonts w:ascii="Calibri" w:eastAsia="宋体" w:hAnsi="Calibri" w:cs="Times New Roman"/>
                <w:szCs w:val="22"/>
              </w:rPr>
            </w:pPr>
          </w:p>
        </w:tc>
      </w:tr>
      <w:tr w:rsidR="008B4F23" w:rsidRPr="008B4F23" w:rsidTr="002C36ED">
        <w:tc>
          <w:tcPr>
            <w:tcW w:w="1838" w:type="dxa"/>
          </w:tcPr>
          <w:p w:rsidR="008B4F23" w:rsidRPr="008B4F23" w:rsidRDefault="008B4F23" w:rsidP="008B4F23">
            <w:pPr>
              <w:rPr>
                <w:rFonts w:ascii="Calibri" w:eastAsia="宋体" w:hAnsi="Calibri" w:cs="Times New Roman"/>
                <w:szCs w:val="22"/>
              </w:rPr>
            </w:pPr>
            <w:r w:rsidRPr="008B4F23">
              <w:rPr>
                <w:rFonts w:ascii="Calibri" w:eastAsia="宋体" w:hAnsi="Calibri" w:cs="Times New Roman" w:hint="eastAsia"/>
                <w:szCs w:val="22"/>
              </w:rPr>
              <w:t>嘉宾姓名</w:t>
            </w:r>
            <w:r w:rsidRPr="008B4F23">
              <w:rPr>
                <w:rFonts w:ascii="Calibri" w:eastAsia="宋体" w:hAnsi="Calibri" w:cs="Times New Roman" w:hint="eastAsia"/>
                <w:szCs w:val="22"/>
              </w:rPr>
              <w:t>*</w:t>
            </w:r>
          </w:p>
        </w:tc>
        <w:tc>
          <w:tcPr>
            <w:tcW w:w="1559" w:type="dxa"/>
          </w:tcPr>
          <w:p w:rsidR="008B4F23" w:rsidRPr="008B4F23" w:rsidRDefault="008B4F23" w:rsidP="008B4F23">
            <w:pPr>
              <w:rPr>
                <w:rFonts w:ascii="Calibri" w:eastAsia="宋体" w:hAnsi="Calibri" w:cs="Times New Roman"/>
                <w:szCs w:val="22"/>
              </w:rPr>
            </w:pPr>
          </w:p>
        </w:tc>
        <w:tc>
          <w:tcPr>
            <w:tcW w:w="1843" w:type="dxa"/>
          </w:tcPr>
          <w:p w:rsidR="008B4F23" w:rsidRPr="008B4F23" w:rsidRDefault="008B4F23" w:rsidP="008B4F23">
            <w:pPr>
              <w:rPr>
                <w:rFonts w:ascii="Calibri" w:eastAsia="宋体" w:hAnsi="Calibri" w:cs="Times New Roman"/>
                <w:szCs w:val="22"/>
              </w:rPr>
            </w:pPr>
            <w:r w:rsidRPr="008B4F23">
              <w:rPr>
                <w:rFonts w:ascii="Calibri" w:eastAsia="宋体" w:hAnsi="Calibri" w:cs="Times New Roman" w:hint="eastAsia"/>
                <w:szCs w:val="22"/>
              </w:rPr>
              <w:t>讲座主题</w:t>
            </w:r>
            <w:r w:rsidRPr="008B4F23">
              <w:rPr>
                <w:rFonts w:ascii="Calibri" w:eastAsia="宋体" w:hAnsi="Calibri" w:cs="Times New Roman" w:hint="eastAsia"/>
                <w:szCs w:val="22"/>
              </w:rPr>
              <w:t>*</w:t>
            </w:r>
          </w:p>
        </w:tc>
        <w:tc>
          <w:tcPr>
            <w:tcW w:w="3056" w:type="dxa"/>
          </w:tcPr>
          <w:p w:rsidR="008B4F23" w:rsidRPr="008B4F23" w:rsidRDefault="008B4F23" w:rsidP="008B4F23">
            <w:pPr>
              <w:rPr>
                <w:rFonts w:ascii="Calibri" w:eastAsia="宋体" w:hAnsi="Calibri" w:cs="Times New Roman"/>
                <w:szCs w:val="22"/>
              </w:rPr>
            </w:pPr>
          </w:p>
        </w:tc>
      </w:tr>
      <w:tr w:rsidR="008B4F23" w:rsidRPr="008B4F23" w:rsidTr="002C36ED">
        <w:tc>
          <w:tcPr>
            <w:tcW w:w="1838" w:type="dxa"/>
          </w:tcPr>
          <w:p w:rsidR="007C4AF5" w:rsidRDefault="008B4F23" w:rsidP="008B4F23">
            <w:pPr>
              <w:rPr>
                <w:rFonts w:ascii="Calibri" w:eastAsia="宋体" w:hAnsi="Calibri" w:cs="Times New Roman"/>
                <w:szCs w:val="22"/>
              </w:rPr>
            </w:pPr>
            <w:r w:rsidRPr="008B4F23">
              <w:rPr>
                <w:rFonts w:ascii="Calibri" w:eastAsia="宋体" w:hAnsi="Calibri" w:cs="Times New Roman" w:hint="eastAsia"/>
                <w:szCs w:val="22"/>
              </w:rPr>
              <w:t>讲座时间地点</w:t>
            </w:r>
          </w:p>
          <w:p w:rsidR="008B4F23" w:rsidRPr="007C4AF5" w:rsidRDefault="008B4F23" w:rsidP="008B4F23">
            <w:pPr>
              <w:rPr>
                <w:rFonts w:ascii="Calibri" w:eastAsia="宋体" w:hAnsi="Calibri" w:cs="Times New Roman"/>
                <w:szCs w:val="22"/>
              </w:rPr>
            </w:pPr>
            <w:r w:rsidRPr="008B4F23">
              <w:rPr>
                <w:rFonts w:ascii="Calibri" w:eastAsia="宋体" w:hAnsi="Calibri" w:cs="Times New Roman" w:hint="eastAsia"/>
                <w:sz w:val="18"/>
                <w:szCs w:val="18"/>
              </w:rPr>
              <w:t>（预计时间及</w:t>
            </w:r>
            <w:r w:rsidR="007C4AF5">
              <w:rPr>
                <w:rFonts w:ascii="Calibri" w:eastAsia="宋体" w:hAnsi="Calibri" w:cs="Times New Roman" w:hint="eastAsia"/>
                <w:sz w:val="18"/>
                <w:szCs w:val="18"/>
              </w:rPr>
              <w:t>参会人员规模</w:t>
            </w:r>
            <w:r w:rsidRPr="008B4F23">
              <w:rPr>
                <w:rFonts w:ascii="Calibri" w:eastAsia="宋体" w:hAnsi="Calibri" w:cs="Times New Roman" w:hint="eastAsia"/>
                <w:sz w:val="18"/>
                <w:szCs w:val="18"/>
              </w:rPr>
              <w:t>）</w:t>
            </w:r>
          </w:p>
        </w:tc>
        <w:tc>
          <w:tcPr>
            <w:tcW w:w="6458" w:type="dxa"/>
            <w:gridSpan w:val="3"/>
          </w:tcPr>
          <w:p w:rsidR="008B4F23" w:rsidRPr="007C4AF5" w:rsidRDefault="008B4F23" w:rsidP="008B4F23">
            <w:pPr>
              <w:rPr>
                <w:rFonts w:ascii="Calibri" w:eastAsia="宋体" w:hAnsi="Calibri" w:cs="Times New Roman"/>
                <w:szCs w:val="22"/>
              </w:rPr>
            </w:pPr>
          </w:p>
        </w:tc>
      </w:tr>
      <w:tr w:rsidR="008B4F23" w:rsidRPr="008B4F23" w:rsidTr="002C36ED">
        <w:trPr>
          <w:trHeight w:val="1339"/>
        </w:trPr>
        <w:tc>
          <w:tcPr>
            <w:tcW w:w="1838" w:type="dxa"/>
          </w:tcPr>
          <w:p w:rsidR="008B4F23" w:rsidRPr="008B4F23" w:rsidRDefault="008B4F23" w:rsidP="008B4F23">
            <w:pPr>
              <w:jc w:val="left"/>
              <w:rPr>
                <w:rFonts w:ascii="Calibri" w:eastAsia="宋体" w:hAnsi="Calibri" w:cs="Times New Roman"/>
                <w:szCs w:val="22"/>
              </w:rPr>
            </w:pPr>
            <w:r w:rsidRPr="008B4F23">
              <w:rPr>
                <w:rFonts w:ascii="Calibri" w:eastAsia="宋体" w:hAnsi="Calibri" w:cs="Times New Roman" w:hint="eastAsia"/>
                <w:szCs w:val="22"/>
              </w:rPr>
              <w:t>嘉宾简介</w:t>
            </w:r>
            <w:r w:rsidRPr="008B4F23">
              <w:rPr>
                <w:rFonts w:ascii="Calibri" w:eastAsia="宋体" w:hAnsi="Calibri" w:cs="Times New Roman" w:hint="eastAsia"/>
                <w:szCs w:val="22"/>
              </w:rPr>
              <w:t>*</w:t>
            </w:r>
            <w:r w:rsidRPr="008B4F23">
              <w:rPr>
                <w:rFonts w:ascii="Calibri" w:eastAsia="宋体" w:hAnsi="Calibri" w:cs="Times New Roman" w:hint="eastAsia"/>
                <w:szCs w:val="22"/>
              </w:rPr>
              <w:t>（用于宣传）</w:t>
            </w:r>
          </w:p>
        </w:tc>
        <w:tc>
          <w:tcPr>
            <w:tcW w:w="6458" w:type="dxa"/>
            <w:gridSpan w:val="3"/>
          </w:tcPr>
          <w:p w:rsidR="008B4F23" w:rsidRPr="008B4F23" w:rsidRDefault="002C4767" w:rsidP="008B4F23">
            <w:pPr>
              <w:rPr>
                <w:rFonts w:ascii="Calibri" w:eastAsia="宋体" w:hAnsi="Calibri" w:cs="Times New Roman"/>
                <w:szCs w:val="22"/>
              </w:rPr>
            </w:pPr>
            <w:r>
              <w:rPr>
                <w:rFonts w:ascii="Calibri" w:eastAsia="宋体" w:hAnsi="Calibri" w:cs="Times New Roman" w:hint="eastAsia"/>
                <w:szCs w:val="22"/>
              </w:rPr>
              <w:t>（</w:t>
            </w:r>
            <w:r w:rsidR="008B4F23" w:rsidRPr="008B4F23">
              <w:rPr>
                <w:rFonts w:ascii="Calibri" w:eastAsia="宋体" w:hAnsi="Calibri" w:cs="Times New Roman" w:hint="eastAsia"/>
                <w:szCs w:val="22"/>
              </w:rPr>
              <w:t>200</w:t>
            </w:r>
            <w:r w:rsidR="008B4F23" w:rsidRPr="008B4F23">
              <w:rPr>
                <w:rFonts w:ascii="Calibri" w:eastAsia="宋体" w:hAnsi="Calibri" w:cs="Times New Roman" w:hint="eastAsia"/>
                <w:szCs w:val="22"/>
              </w:rPr>
              <w:t>字</w:t>
            </w:r>
            <w:r>
              <w:rPr>
                <w:rFonts w:ascii="Calibri" w:eastAsia="宋体" w:hAnsi="Calibri" w:cs="Times New Roman" w:hint="eastAsia"/>
                <w:szCs w:val="22"/>
              </w:rPr>
              <w:t>以</w:t>
            </w:r>
            <w:r w:rsidR="008B4F23" w:rsidRPr="008B4F23">
              <w:rPr>
                <w:rFonts w:ascii="Calibri" w:eastAsia="宋体" w:hAnsi="Calibri" w:cs="Times New Roman" w:hint="eastAsia"/>
                <w:szCs w:val="22"/>
              </w:rPr>
              <w:t>内）</w:t>
            </w:r>
          </w:p>
        </w:tc>
      </w:tr>
      <w:tr w:rsidR="008B4F23" w:rsidRPr="008B4F23" w:rsidTr="002C36ED">
        <w:trPr>
          <w:trHeight w:val="834"/>
        </w:trPr>
        <w:tc>
          <w:tcPr>
            <w:tcW w:w="1838" w:type="dxa"/>
          </w:tcPr>
          <w:p w:rsidR="008B4F23" w:rsidRPr="008B4F23" w:rsidRDefault="008B4F23" w:rsidP="008B4F23">
            <w:pPr>
              <w:rPr>
                <w:rFonts w:ascii="Calibri" w:eastAsia="宋体" w:hAnsi="Calibri" w:cs="Times New Roman"/>
                <w:szCs w:val="22"/>
              </w:rPr>
            </w:pPr>
            <w:r w:rsidRPr="008B4F23">
              <w:rPr>
                <w:rFonts w:ascii="Calibri" w:eastAsia="宋体" w:hAnsi="Calibri" w:cs="Times New Roman" w:hint="eastAsia"/>
                <w:szCs w:val="22"/>
              </w:rPr>
              <w:t>嘉宾来访时间</w:t>
            </w:r>
            <w:r w:rsidRPr="008B4F23">
              <w:rPr>
                <w:rFonts w:ascii="Calibri" w:eastAsia="宋体" w:hAnsi="Calibri" w:cs="Times New Roman" w:hint="eastAsia"/>
                <w:szCs w:val="22"/>
              </w:rPr>
              <w:t>*</w:t>
            </w:r>
          </w:p>
          <w:p w:rsidR="008B4F23" w:rsidRPr="008B4F23" w:rsidRDefault="007C4AF5" w:rsidP="008B4F23">
            <w:pPr>
              <w:rPr>
                <w:rFonts w:ascii="Calibri" w:eastAsia="宋体" w:hAnsi="Calibri" w:cs="Times New Roman"/>
                <w:sz w:val="18"/>
                <w:szCs w:val="18"/>
              </w:rPr>
            </w:pPr>
            <w:r>
              <w:rPr>
                <w:rFonts w:ascii="Calibri" w:eastAsia="宋体" w:hAnsi="Calibri" w:cs="Times New Roman" w:hint="eastAsia"/>
                <w:sz w:val="18"/>
                <w:szCs w:val="18"/>
              </w:rPr>
              <w:t>（如需</w:t>
            </w:r>
            <w:proofErr w:type="gramStart"/>
            <w:r>
              <w:rPr>
                <w:rFonts w:ascii="Calibri" w:eastAsia="宋体" w:hAnsi="Calibri" w:cs="Times New Roman" w:hint="eastAsia"/>
                <w:sz w:val="18"/>
                <w:szCs w:val="18"/>
              </w:rPr>
              <w:t>住宿请</w:t>
            </w:r>
            <w:proofErr w:type="gramEnd"/>
            <w:r>
              <w:rPr>
                <w:rFonts w:ascii="Calibri" w:eastAsia="宋体" w:hAnsi="Calibri" w:cs="Times New Roman" w:hint="eastAsia"/>
                <w:sz w:val="18"/>
                <w:szCs w:val="18"/>
              </w:rPr>
              <w:t>提前报分管院长</w:t>
            </w:r>
            <w:r w:rsidR="008B4F23" w:rsidRPr="008B4F23">
              <w:rPr>
                <w:rFonts w:ascii="Calibri" w:eastAsia="宋体" w:hAnsi="Calibri" w:cs="Times New Roman" w:hint="eastAsia"/>
                <w:sz w:val="18"/>
                <w:szCs w:val="18"/>
              </w:rPr>
              <w:t>审批）</w:t>
            </w:r>
          </w:p>
        </w:tc>
        <w:tc>
          <w:tcPr>
            <w:tcW w:w="6458" w:type="dxa"/>
            <w:gridSpan w:val="3"/>
          </w:tcPr>
          <w:p w:rsidR="008B4F23" w:rsidRPr="008B4F23" w:rsidRDefault="008B4F23" w:rsidP="008B4F23">
            <w:pPr>
              <w:rPr>
                <w:rFonts w:ascii="Calibri" w:eastAsia="宋体" w:hAnsi="Calibri" w:cs="Times New Roman"/>
                <w:szCs w:val="22"/>
              </w:rPr>
            </w:pPr>
            <w:r w:rsidRPr="008B4F23">
              <w:rPr>
                <w:rFonts w:ascii="Calibri" w:eastAsia="宋体" w:hAnsi="Calibri" w:cs="Times New Roman" w:hint="eastAsia"/>
                <w:szCs w:val="22"/>
              </w:rPr>
              <w:t>入住：</w:t>
            </w:r>
            <w:r w:rsidRPr="008B4F23">
              <w:rPr>
                <w:rFonts w:ascii="Calibri" w:eastAsia="宋体" w:hAnsi="Calibri" w:cs="Times New Roman" w:hint="eastAsia"/>
                <w:szCs w:val="22"/>
              </w:rPr>
              <w:t xml:space="preserve">     </w:t>
            </w:r>
            <w:r w:rsidRPr="008B4F23">
              <w:rPr>
                <w:rFonts w:ascii="Calibri" w:eastAsia="宋体" w:hAnsi="Calibri" w:cs="Times New Roman"/>
                <w:szCs w:val="22"/>
              </w:rPr>
              <w:t xml:space="preserve">   </w:t>
            </w:r>
            <w:r w:rsidRPr="008B4F23">
              <w:rPr>
                <w:rFonts w:ascii="Calibri" w:eastAsia="宋体" w:hAnsi="Calibri" w:cs="Times New Roman" w:hint="eastAsia"/>
                <w:szCs w:val="22"/>
              </w:rPr>
              <w:t>年</w:t>
            </w:r>
            <w:r w:rsidRPr="008B4F23">
              <w:rPr>
                <w:rFonts w:ascii="Calibri" w:eastAsia="宋体" w:hAnsi="Calibri" w:cs="Times New Roman" w:hint="eastAsia"/>
                <w:szCs w:val="22"/>
              </w:rPr>
              <w:t xml:space="preserve">    </w:t>
            </w:r>
            <w:r w:rsidRPr="008B4F23">
              <w:rPr>
                <w:rFonts w:ascii="Calibri" w:eastAsia="宋体" w:hAnsi="Calibri" w:cs="Times New Roman" w:hint="eastAsia"/>
                <w:szCs w:val="22"/>
              </w:rPr>
              <w:t>月</w:t>
            </w:r>
            <w:r w:rsidRPr="008B4F23">
              <w:rPr>
                <w:rFonts w:ascii="Calibri" w:eastAsia="宋体" w:hAnsi="Calibri" w:cs="Times New Roman" w:hint="eastAsia"/>
                <w:szCs w:val="22"/>
              </w:rPr>
              <w:t xml:space="preserve">    </w:t>
            </w:r>
            <w:r w:rsidRPr="008B4F23">
              <w:rPr>
                <w:rFonts w:ascii="Calibri" w:eastAsia="宋体" w:hAnsi="Calibri" w:cs="Times New Roman" w:hint="eastAsia"/>
                <w:szCs w:val="22"/>
              </w:rPr>
              <w:t>日</w:t>
            </w:r>
          </w:p>
          <w:p w:rsidR="008B4F23" w:rsidRPr="008B4F23" w:rsidRDefault="008B4F23" w:rsidP="008B4F23">
            <w:pPr>
              <w:rPr>
                <w:rFonts w:ascii="Calibri" w:eastAsia="宋体" w:hAnsi="Calibri" w:cs="Times New Roman"/>
                <w:szCs w:val="22"/>
              </w:rPr>
            </w:pPr>
            <w:r w:rsidRPr="008B4F23">
              <w:rPr>
                <w:rFonts w:ascii="Calibri" w:eastAsia="宋体" w:hAnsi="Calibri" w:cs="Times New Roman"/>
                <w:szCs w:val="22"/>
              </w:rPr>
              <w:t>退房：</w:t>
            </w:r>
            <w:r w:rsidRPr="008B4F23">
              <w:rPr>
                <w:rFonts w:ascii="Calibri" w:eastAsia="宋体" w:hAnsi="Calibri" w:cs="Times New Roman" w:hint="eastAsia"/>
                <w:szCs w:val="22"/>
              </w:rPr>
              <w:t xml:space="preserve">      </w:t>
            </w:r>
            <w:r w:rsidRPr="008B4F23">
              <w:rPr>
                <w:rFonts w:ascii="Calibri" w:eastAsia="宋体" w:hAnsi="Calibri" w:cs="Times New Roman"/>
                <w:szCs w:val="22"/>
              </w:rPr>
              <w:t xml:space="preserve"> </w:t>
            </w:r>
            <w:r w:rsidRPr="008B4F23">
              <w:rPr>
                <w:rFonts w:ascii="Calibri" w:eastAsia="宋体" w:hAnsi="Calibri" w:cs="Times New Roman" w:hint="eastAsia"/>
                <w:szCs w:val="22"/>
              </w:rPr>
              <w:t xml:space="preserve"> </w:t>
            </w:r>
            <w:r w:rsidRPr="008B4F23">
              <w:rPr>
                <w:rFonts w:ascii="Calibri" w:eastAsia="宋体" w:hAnsi="Calibri" w:cs="Times New Roman" w:hint="eastAsia"/>
                <w:szCs w:val="22"/>
              </w:rPr>
              <w:t>年</w:t>
            </w:r>
            <w:r w:rsidRPr="008B4F23">
              <w:rPr>
                <w:rFonts w:ascii="Calibri" w:eastAsia="宋体" w:hAnsi="Calibri" w:cs="Times New Roman" w:hint="eastAsia"/>
                <w:szCs w:val="22"/>
              </w:rPr>
              <w:t xml:space="preserve">    </w:t>
            </w:r>
            <w:r w:rsidRPr="008B4F23">
              <w:rPr>
                <w:rFonts w:ascii="Calibri" w:eastAsia="宋体" w:hAnsi="Calibri" w:cs="Times New Roman" w:hint="eastAsia"/>
                <w:szCs w:val="22"/>
              </w:rPr>
              <w:t>月</w:t>
            </w:r>
            <w:r w:rsidRPr="008B4F23">
              <w:rPr>
                <w:rFonts w:ascii="Calibri" w:eastAsia="宋体" w:hAnsi="Calibri" w:cs="Times New Roman" w:hint="eastAsia"/>
                <w:szCs w:val="22"/>
              </w:rPr>
              <w:t xml:space="preserve">    </w:t>
            </w:r>
            <w:r w:rsidRPr="008B4F23">
              <w:rPr>
                <w:rFonts w:ascii="Calibri" w:eastAsia="宋体" w:hAnsi="Calibri" w:cs="Times New Roman" w:hint="eastAsia"/>
                <w:szCs w:val="22"/>
              </w:rPr>
              <w:t>日</w:t>
            </w:r>
          </w:p>
        </w:tc>
      </w:tr>
      <w:tr w:rsidR="008B4F23" w:rsidRPr="008B4F23" w:rsidTr="002C36ED">
        <w:tc>
          <w:tcPr>
            <w:tcW w:w="8296" w:type="dxa"/>
            <w:gridSpan w:val="4"/>
          </w:tcPr>
          <w:p w:rsidR="008B4F23" w:rsidRPr="008B4F23" w:rsidRDefault="008B4F23" w:rsidP="008B4F23">
            <w:pPr>
              <w:jc w:val="center"/>
              <w:rPr>
                <w:rFonts w:ascii="Calibri" w:eastAsia="宋体" w:hAnsi="Calibri" w:cs="Times New Roman"/>
                <w:szCs w:val="22"/>
              </w:rPr>
            </w:pPr>
            <w:r w:rsidRPr="008B4F23">
              <w:rPr>
                <w:rFonts w:ascii="Calibri" w:eastAsia="宋体" w:hAnsi="Calibri" w:cs="Times New Roman" w:hint="eastAsia"/>
                <w:szCs w:val="22"/>
              </w:rPr>
              <w:t>嘉宾个人信息（支付专家咨询费）</w:t>
            </w:r>
          </w:p>
        </w:tc>
      </w:tr>
      <w:tr w:rsidR="008B4F23" w:rsidRPr="008B4F23" w:rsidTr="002C36ED">
        <w:tc>
          <w:tcPr>
            <w:tcW w:w="1838" w:type="dxa"/>
          </w:tcPr>
          <w:p w:rsidR="008B4F23" w:rsidRPr="008B4F23" w:rsidRDefault="008B4F23" w:rsidP="008B4F23">
            <w:pPr>
              <w:rPr>
                <w:rFonts w:ascii="Calibri" w:eastAsia="宋体" w:hAnsi="Calibri" w:cs="Times New Roman"/>
                <w:szCs w:val="22"/>
              </w:rPr>
            </w:pPr>
            <w:r w:rsidRPr="008B4F23">
              <w:rPr>
                <w:rFonts w:ascii="Calibri" w:eastAsia="宋体" w:hAnsi="Calibri" w:cs="Times New Roman" w:hint="eastAsia"/>
                <w:szCs w:val="22"/>
              </w:rPr>
              <w:t>姓名</w:t>
            </w:r>
            <w:r w:rsidRPr="008B4F23">
              <w:rPr>
                <w:rFonts w:ascii="Calibri" w:eastAsia="宋体" w:hAnsi="Calibri" w:cs="Times New Roman" w:hint="eastAsia"/>
                <w:szCs w:val="22"/>
              </w:rPr>
              <w:t>*</w:t>
            </w:r>
          </w:p>
        </w:tc>
        <w:tc>
          <w:tcPr>
            <w:tcW w:w="1559" w:type="dxa"/>
          </w:tcPr>
          <w:p w:rsidR="008B4F23" w:rsidRPr="008B4F23" w:rsidRDefault="008B4F23" w:rsidP="008B4F23">
            <w:pPr>
              <w:rPr>
                <w:rFonts w:ascii="Calibri" w:eastAsia="宋体" w:hAnsi="Calibri" w:cs="Times New Roman"/>
                <w:szCs w:val="22"/>
              </w:rPr>
            </w:pPr>
          </w:p>
        </w:tc>
        <w:tc>
          <w:tcPr>
            <w:tcW w:w="1843" w:type="dxa"/>
          </w:tcPr>
          <w:p w:rsidR="008B4F23" w:rsidRPr="008B4F23" w:rsidRDefault="008B4F23" w:rsidP="008B4F23">
            <w:pPr>
              <w:rPr>
                <w:rFonts w:ascii="Calibri" w:eastAsia="宋体" w:hAnsi="Calibri" w:cs="Times New Roman"/>
                <w:szCs w:val="22"/>
              </w:rPr>
            </w:pPr>
            <w:r w:rsidRPr="008B4F23">
              <w:rPr>
                <w:rFonts w:ascii="Calibri" w:eastAsia="宋体" w:hAnsi="Calibri" w:cs="Times New Roman" w:hint="eastAsia"/>
                <w:szCs w:val="22"/>
              </w:rPr>
              <w:t>身份证号</w:t>
            </w:r>
            <w:r w:rsidRPr="008B4F23">
              <w:rPr>
                <w:rFonts w:ascii="Calibri" w:eastAsia="宋体" w:hAnsi="Calibri" w:cs="Times New Roman" w:hint="eastAsia"/>
                <w:szCs w:val="22"/>
              </w:rPr>
              <w:t>*</w:t>
            </w:r>
          </w:p>
        </w:tc>
        <w:tc>
          <w:tcPr>
            <w:tcW w:w="3056" w:type="dxa"/>
          </w:tcPr>
          <w:p w:rsidR="008B4F23" w:rsidRPr="008B4F23" w:rsidRDefault="008B4F23" w:rsidP="008B4F23">
            <w:pPr>
              <w:rPr>
                <w:rFonts w:ascii="Calibri" w:eastAsia="宋体" w:hAnsi="Calibri" w:cs="Times New Roman"/>
                <w:szCs w:val="22"/>
              </w:rPr>
            </w:pPr>
          </w:p>
        </w:tc>
      </w:tr>
      <w:tr w:rsidR="008B4F23" w:rsidRPr="008B4F23" w:rsidTr="002C36ED">
        <w:tc>
          <w:tcPr>
            <w:tcW w:w="1838" w:type="dxa"/>
          </w:tcPr>
          <w:p w:rsidR="008B4F23" w:rsidRPr="008B4F23" w:rsidRDefault="008B4F23" w:rsidP="008B4F23">
            <w:pPr>
              <w:rPr>
                <w:rFonts w:ascii="Calibri" w:eastAsia="宋体" w:hAnsi="Calibri" w:cs="Times New Roman"/>
                <w:szCs w:val="22"/>
              </w:rPr>
            </w:pPr>
            <w:r w:rsidRPr="008B4F23">
              <w:rPr>
                <w:rFonts w:ascii="Calibri" w:eastAsia="宋体" w:hAnsi="Calibri" w:cs="Times New Roman" w:hint="eastAsia"/>
                <w:szCs w:val="22"/>
              </w:rPr>
              <w:t>银行卡号</w:t>
            </w:r>
            <w:r w:rsidRPr="008B4F23">
              <w:rPr>
                <w:rFonts w:ascii="Calibri" w:eastAsia="宋体" w:hAnsi="Calibri" w:cs="Times New Roman" w:hint="eastAsia"/>
                <w:szCs w:val="22"/>
              </w:rPr>
              <w:t>*</w:t>
            </w:r>
          </w:p>
        </w:tc>
        <w:tc>
          <w:tcPr>
            <w:tcW w:w="1559" w:type="dxa"/>
          </w:tcPr>
          <w:p w:rsidR="008B4F23" w:rsidRPr="008B4F23" w:rsidRDefault="008B4F23" w:rsidP="008B4F23">
            <w:pPr>
              <w:rPr>
                <w:rFonts w:ascii="Calibri" w:eastAsia="宋体" w:hAnsi="Calibri" w:cs="Times New Roman"/>
                <w:szCs w:val="22"/>
              </w:rPr>
            </w:pPr>
          </w:p>
        </w:tc>
        <w:tc>
          <w:tcPr>
            <w:tcW w:w="1843" w:type="dxa"/>
          </w:tcPr>
          <w:p w:rsidR="008B4F23" w:rsidRPr="008B4F23" w:rsidRDefault="008B4F23" w:rsidP="008B4F23">
            <w:pPr>
              <w:rPr>
                <w:rFonts w:ascii="Calibri" w:eastAsia="宋体" w:hAnsi="Calibri" w:cs="Times New Roman"/>
                <w:szCs w:val="22"/>
              </w:rPr>
            </w:pPr>
            <w:r w:rsidRPr="008B4F23">
              <w:rPr>
                <w:rFonts w:ascii="Calibri" w:eastAsia="宋体" w:hAnsi="Calibri" w:cs="Times New Roman" w:hint="eastAsia"/>
                <w:szCs w:val="22"/>
              </w:rPr>
              <w:t>开户行支行</w:t>
            </w:r>
            <w:r w:rsidRPr="008B4F23">
              <w:rPr>
                <w:rFonts w:ascii="Calibri" w:eastAsia="宋体" w:hAnsi="Calibri" w:cs="Times New Roman" w:hint="eastAsia"/>
                <w:szCs w:val="22"/>
              </w:rPr>
              <w:t>*</w:t>
            </w:r>
          </w:p>
        </w:tc>
        <w:tc>
          <w:tcPr>
            <w:tcW w:w="3056" w:type="dxa"/>
          </w:tcPr>
          <w:p w:rsidR="008B4F23" w:rsidRPr="008B4F23" w:rsidRDefault="008B4F23" w:rsidP="008B4F23">
            <w:pPr>
              <w:rPr>
                <w:rFonts w:ascii="Calibri" w:eastAsia="宋体" w:hAnsi="Calibri" w:cs="Times New Roman"/>
                <w:szCs w:val="22"/>
              </w:rPr>
            </w:pPr>
          </w:p>
        </w:tc>
      </w:tr>
      <w:tr w:rsidR="008B4F23" w:rsidRPr="008B4F23" w:rsidTr="002C36ED">
        <w:tc>
          <w:tcPr>
            <w:tcW w:w="1838" w:type="dxa"/>
          </w:tcPr>
          <w:p w:rsidR="008B4F23" w:rsidRPr="008B4F23" w:rsidRDefault="008B4F23" w:rsidP="008B4F23">
            <w:pPr>
              <w:rPr>
                <w:rFonts w:ascii="Calibri" w:eastAsia="宋体" w:hAnsi="Calibri" w:cs="Times New Roman"/>
                <w:szCs w:val="22"/>
              </w:rPr>
            </w:pPr>
            <w:proofErr w:type="gramStart"/>
            <w:r w:rsidRPr="008B4F23">
              <w:rPr>
                <w:rFonts w:ascii="Calibri" w:eastAsia="宋体" w:hAnsi="Calibri" w:cs="Times New Roman" w:hint="eastAsia"/>
                <w:szCs w:val="22"/>
              </w:rPr>
              <w:t>拟支付</w:t>
            </w:r>
            <w:proofErr w:type="gramEnd"/>
            <w:r w:rsidRPr="008B4F23">
              <w:rPr>
                <w:rFonts w:ascii="Calibri" w:eastAsia="宋体" w:hAnsi="Calibri" w:cs="Times New Roman" w:hint="eastAsia"/>
                <w:szCs w:val="22"/>
              </w:rPr>
              <w:t>专家费</w:t>
            </w:r>
            <w:r w:rsidRPr="008B4F23">
              <w:rPr>
                <w:rFonts w:ascii="Calibri" w:eastAsia="宋体" w:hAnsi="Calibri" w:cs="Times New Roman" w:hint="eastAsia"/>
                <w:szCs w:val="22"/>
              </w:rPr>
              <w:t>*</w:t>
            </w:r>
          </w:p>
        </w:tc>
        <w:tc>
          <w:tcPr>
            <w:tcW w:w="6458" w:type="dxa"/>
            <w:gridSpan w:val="3"/>
          </w:tcPr>
          <w:p w:rsidR="008B4F23" w:rsidRPr="008B4F23" w:rsidRDefault="008B4F23" w:rsidP="008B4F23">
            <w:pPr>
              <w:rPr>
                <w:rFonts w:ascii="Calibri" w:eastAsia="宋体" w:hAnsi="Calibri" w:cs="Times New Roman"/>
                <w:szCs w:val="22"/>
              </w:rPr>
            </w:pPr>
          </w:p>
        </w:tc>
      </w:tr>
      <w:tr w:rsidR="008B4F23" w:rsidRPr="008B4F23" w:rsidTr="002C36ED">
        <w:trPr>
          <w:trHeight w:val="634"/>
        </w:trPr>
        <w:tc>
          <w:tcPr>
            <w:tcW w:w="1838" w:type="dxa"/>
          </w:tcPr>
          <w:p w:rsidR="008B4F23" w:rsidRPr="008B4F23" w:rsidRDefault="008B4F23" w:rsidP="008B4F23">
            <w:pPr>
              <w:rPr>
                <w:rFonts w:ascii="Calibri" w:eastAsia="宋体" w:hAnsi="Calibri" w:cs="Times New Roman"/>
                <w:szCs w:val="22"/>
              </w:rPr>
            </w:pPr>
            <w:r w:rsidRPr="008B4F23">
              <w:rPr>
                <w:rFonts w:ascii="Calibri" w:eastAsia="宋体" w:hAnsi="Calibri" w:cs="Times New Roman" w:hint="eastAsia"/>
                <w:szCs w:val="22"/>
              </w:rPr>
              <w:t>国外通讯地址</w:t>
            </w:r>
          </w:p>
        </w:tc>
        <w:tc>
          <w:tcPr>
            <w:tcW w:w="6458" w:type="dxa"/>
            <w:gridSpan w:val="3"/>
          </w:tcPr>
          <w:p w:rsidR="008B4F23" w:rsidRPr="008B4F23" w:rsidRDefault="008B4F23" w:rsidP="008B4F23">
            <w:pPr>
              <w:rPr>
                <w:rFonts w:ascii="Calibri" w:eastAsia="宋体" w:hAnsi="Calibri" w:cs="Times New Roman"/>
                <w:szCs w:val="22"/>
              </w:rPr>
            </w:pPr>
            <w:r w:rsidRPr="008B4F23">
              <w:rPr>
                <w:rFonts w:ascii="Calibri" w:eastAsia="宋体" w:hAnsi="Calibri" w:cs="Times New Roman" w:hint="eastAsia"/>
                <w:szCs w:val="22"/>
              </w:rPr>
              <w:t>（限外籍嘉宾填写）</w:t>
            </w:r>
          </w:p>
        </w:tc>
      </w:tr>
      <w:tr w:rsidR="008B4F23" w:rsidRPr="008B4F23" w:rsidTr="002C36ED">
        <w:trPr>
          <w:trHeight w:val="634"/>
        </w:trPr>
        <w:tc>
          <w:tcPr>
            <w:tcW w:w="1838" w:type="dxa"/>
          </w:tcPr>
          <w:p w:rsidR="008B4F23" w:rsidRPr="008B4F23" w:rsidRDefault="008B4F23" w:rsidP="008B4F23">
            <w:pPr>
              <w:rPr>
                <w:rFonts w:ascii="Calibri" w:eastAsia="宋体" w:hAnsi="Calibri" w:cs="Times New Roman"/>
                <w:szCs w:val="22"/>
              </w:rPr>
            </w:pPr>
            <w:r w:rsidRPr="008B4F23">
              <w:rPr>
                <w:rFonts w:ascii="Calibri" w:eastAsia="宋体" w:hAnsi="Calibri" w:cs="Times New Roman" w:hint="eastAsia"/>
                <w:szCs w:val="22"/>
              </w:rPr>
              <w:t>分管院领导审批意见</w:t>
            </w:r>
            <w:r w:rsidRPr="008B4F23">
              <w:rPr>
                <w:rFonts w:ascii="Calibri" w:eastAsia="宋体" w:hAnsi="Calibri" w:cs="Times New Roman"/>
                <w:szCs w:val="22"/>
              </w:rPr>
              <w:t>*</w:t>
            </w:r>
          </w:p>
        </w:tc>
        <w:tc>
          <w:tcPr>
            <w:tcW w:w="6458" w:type="dxa"/>
            <w:gridSpan w:val="3"/>
          </w:tcPr>
          <w:p w:rsidR="008B4F23" w:rsidRPr="008B4F23" w:rsidRDefault="008B4F23" w:rsidP="008B4F23">
            <w:pPr>
              <w:rPr>
                <w:rFonts w:ascii="Calibri" w:eastAsia="宋体" w:hAnsi="Calibri" w:cs="Times New Roman"/>
                <w:szCs w:val="22"/>
              </w:rPr>
            </w:pPr>
          </w:p>
        </w:tc>
      </w:tr>
      <w:tr w:rsidR="008B4F23" w:rsidRPr="008B4F23" w:rsidTr="002C36ED">
        <w:trPr>
          <w:trHeight w:val="634"/>
        </w:trPr>
        <w:tc>
          <w:tcPr>
            <w:tcW w:w="1838" w:type="dxa"/>
          </w:tcPr>
          <w:p w:rsidR="008B4F23" w:rsidRPr="008B4F23" w:rsidRDefault="008B4F23" w:rsidP="008B4F23">
            <w:pPr>
              <w:rPr>
                <w:rFonts w:ascii="Calibri" w:eastAsia="宋体" w:hAnsi="Calibri" w:cs="Times New Roman"/>
                <w:szCs w:val="22"/>
              </w:rPr>
            </w:pPr>
            <w:r w:rsidRPr="008B4F23">
              <w:rPr>
                <w:rFonts w:ascii="Calibri" w:eastAsia="宋体" w:hAnsi="Calibri" w:cs="Times New Roman" w:hint="eastAsia"/>
                <w:szCs w:val="22"/>
              </w:rPr>
              <w:t>特殊事项请提前申报</w:t>
            </w:r>
          </w:p>
        </w:tc>
        <w:tc>
          <w:tcPr>
            <w:tcW w:w="6458" w:type="dxa"/>
            <w:gridSpan w:val="3"/>
          </w:tcPr>
          <w:p w:rsidR="008B4F23" w:rsidRPr="008B4F23" w:rsidRDefault="008B4F23" w:rsidP="008B4F23">
            <w:pPr>
              <w:rPr>
                <w:rFonts w:ascii="Calibri" w:eastAsia="宋体" w:hAnsi="Calibri" w:cs="Times New Roman"/>
                <w:szCs w:val="22"/>
              </w:rPr>
            </w:pPr>
          </w:p>
        </w:tc>
      </w:tr>
    </w:tbl>
    <w:p w:rsidR="008B4F23" w:rsidRPr="008B4F23" w:rsidRDefault="008B4F23" w:rsidP="008B4F23">
      <w:pPr>
        <w:rPr>
          <w:rFonts w:ascii="Calibri" w:eastAsia="宋体" w:hAnsi="Calibri" w:cs="Times New Roman"/>
          <w:szCs w:val="22"/>
        </w:rPr>
      </w:pPr>
      <w:r w:rsidRPr="008B4F23">
        <w:rPr>
          <w:rFonts w:ascii="Calibri" w:eastAsia="宋体" w:hAnsi="Calibri" w:cs="Times New Roman" w:hint="eastAsia"/>
          <w:szCs w:val="22"/>
        </w:rPr>
        <w:t>注意事项：</w:t>
      </w:r>
    </w:p>
    <w:p w:rsidR="008B4F23" w:rsidRPr="008B4F23" w:rsidRDefault="005A2554" w:rsidP="008B4F23">
      <w:pPr>
        <w:numPr>
          <w:ilvl w:val="0"/>
          <w:numId w:val="2"/>
        </w:numPr>
        <w:rPr>
          <w:rFonts w:asciiTheme="minorEastAsia" w:hAnsiTheme="minorEastAsia" w:cs="Times New Roman"/>
          <w:szCs w:val="22"/>
        </w:rPr>
      </w:pPr>
      <w:r>
        <w:rPr>
          <w:rFonts w:asciiTheme="minorEastAsia" w:hAnsiTheme="minorEastAsia" w:cs="Times New Roman" w:hint="eastAsia"/>
          <w:szCs w:val="22"/>
        </w:rPr>
        <w:t>学院每月承接学术讲座活动不超过2次，</w:t>
      </w:r>
      <w:r w:rsidR="00AF170D">
        <w:rPr>
          <w:rFonts w:asciiTheme="minorEastAsia" w:hAnsiTheme="minorEastAsia" w:cs="Times New Roman" w:hint="eastAsia"/>
          <w:szCs w:val="22"/>
        </w:rPr>
        <w:t>邀请人亦为讲座联系人，负责联系接待嘉宾事宜、</w:t>
      </w:r>
      <w:r w:rsidR="008B4F23" w:rsidRPr="008B4F23">
        <w:rPr>
          <w:rFonts w:asciiTheme="minorEastAsia" w:hAnsiTheme="minorEastAsia" w:cs="Times New Roman" w:hint="eastAsia"/>
          <w:szCs w:val="22"/>
        </w:rPr>
        <w:t>办理后续报销和支付手续</w:t>
      </w:r>
      <w:r w:rsidR="008B4F23" w:rsidRPr="002C4767">
        <w:rPr>
          <w:rFonts w:asciiTheme="minorEastAsia" w:hAnsiTheme="minorEastAsia" w:cs="Times New Roman" w:hint="eastAsia"/>
          <w:szCs w:val="22"/>
        </w:rPr>
        <w:t>并对相关信息真实性负责。</w:t>
      </w:r>
    </w:p>
    <w:p w:rsidR="00AF170D" w:rsidRPr="008B4F23" w:rsidRDefault="008B4F23" w:rsidP="00AF170D">
      <w:pPr>
        <w:numPr>
          <w:ilvl w:val="0"/>
          <w:numId w:val="2"/>
        </w:numPr>
        <w:rPr>
          <w:rFonts w:asciiTheme="minorEastAsia" w:hAnsiTheme="minorEastAsia" w:cs="Times New Roman"/>
          <w:szCs w:val="22"/>
        </w:rPr>
      </w:pPr>
      <w:r w:rsidRPr="008B4F23">
        <w:rPr>
          <w:rFonts w:asciiTheme="minorEastAsia" w:hAnsiTheme="minorEastAsia" w:cs="Times New Roman" w:hint="eastAsia"/>
          <w:szCs w:val="22"/>
        </w:rPr>
        <w:t>根据学校规定，外请海内外学术大师、院士、全国著名专家或杰出人才，来校作报告或讲学，可按800-</w:t>
      </w:r>
      <w:r w:rsidRPr="008B4F23">
        <w:rPr>
          <w:rFonts w:asciiTheme="minorEastAsia" w:hAnsiTheme="minorEastAsia" w:cs="Times New Roman"/>
          <w:szCs w:val="22"/>
        </w:rPr>
        <w:t>2000元</w:t>
      </w:r>
      <w:r w:rsidRPr="008B4F23">
        <w:rPr>
          <w:rFonts w:asciiTheme="minorEastAsia" w:hAnsiTheme="minorEastAsia" w:cs="Times New Roman" w:hint="eastAsia"/>
          <w:szCs w:val="22"/>
        </w:rPr>
        <w:t>/人天（税前）标准执行。特殊情况如需超过上述标准，邀请人需事前报分管领导批准并核定支付标准和总费用</w:t>
      </w:r>
      <w:r w:rsidR="00AF170D">
        <w:rPr>
          <w:rFonts w:asciiTheme="minorEastAsia" w:hAnsiTheme="minorEastAsia" w:cs="Times New Roman" w:hint="eastAsia"/>
          <w:szCs w:val="22"/>
        </w:rPr>
        <w:t>，讲座后联络人填写专家费发放表并请分管领导签字后交给</w:t>
      </w:r>
      <w:proofErr w:type="gramStart"/>
      <w:r w:rsidR="00AF170D">
        <w:rPr>
          <w:rFonts w:asciiTheme="minorEastAsia" w:hAnsiTheme="minorEastAsia" w:cs="Times New Roman" w:hint="eastAsia"/>
          <w:szCs w:val="22"/>
        </w:rPr>
        <w:t>研</w:t>
      </w:r>
      <w:proofErr w:type="gramEnd"/>
      <w:r w:rsidR="00AF170D">
        <w:rPr>
          <w:rFonts w:asciiTheme="minorEastAsia" w:hAnsiTheme="minorEastAsia" w:cs="Times New Roman" w:hint="eastAsia"/>
          <w:szCs w:val="22"/>
        </w:rPr>
        <w:t>会联络人陈壮</w:t>
      </w:r>
      <w:r w:rsidR="00AF170D" w:rsidRPr="00AF170D">
        <w:rPr>
          <w:rFonts w:asciiTheme="minorEastAsia" w:hAnsiTheme="minorEastAsia" w:cs="Times New Roman" w:hint="eastAsia"/>
          <w:szCs w:val="22"/>
        </w:rPr>
        <w:t>18366111613</w:t>
      </w:r>
      <w:r w:rsidR="00AF170D">
        <w:rPr>
          <w:rFonts w:asciiTheme="minorEastAsia" w:hAnsiTheme="minorEastAsia" w:cs="Times New Roman" w:hint="eastAsia"/>
          <w:szCs w:val="22"/>
        </w:rPr>
        <w:t>，学工人员代办盖章、填写项目号和上交财务处</w:t>
      </w:r>
      <w:r w:rsidRPr="008B4F23">
        <w:rPr>
          <w:rFonts w:asciiTheme="minorEastAsia" w:hAnsiTheme="minorEastAsia" w:cs="Times New Roman" w:hint="eastAsia"/>
          <w:szCs w:val="22"/>
        </w:rPr>
        <w:t>。</w:t>
      </w:r>
      <w:r w:rsidR="00AF170D" w:rsidRPr="008B4F23">
        <w:rPr>
          <w:rFonts w:asciiTheme="minorEastAsia" w:hAnsiTheme="minorEastAsia" w:cs="Times New Roman"/>
          <w:szCs w:val="22"/>
        </w:rPr>
        <w:t>如邀请嘉宾为外</w:t>
      </w:r>
      <w:r w:rsidR="00AF170D">
        <w:rPr>
          <w:rFonts w:asciiTheme="minorEastAsia" w:hAnsiTheme="minorEastAsia" w:cs="Times New Roman"/>
          <w:szCs w:val="22"/>
        </w:rPr>
        <w:t>籍专家，邀请人还需提供外籍人员护照复印件及国外通讯地址</w:t>
      </w:r>
      <w:r w:rsidR="00AF170D" w:rsidRPr="008B4F23">
        <w:rPr>
          <w:rFonts w:asciiTheme="minorEastAsia" w:hAnsiTheme="minorEastAsia" w:cs="Times New Roman"/>
          <w:szCs w:val="22"/>
        </w:rPr>
        <w:t>。</w:t>
      </w:r>
    </w:p>
    <w:p w:rsidR="008B4F23" w:rsidRPr="00AF170D" w:rsidRDefault="008B4F23" w:rsidP="00AF170D">
      <w:pPr>
        <w:numPr>
          <w:ilvl w:val="0"/>
          <w:numId w:val="2"/>
        </w:numPr>
        <w:rPr>
          <w:rFonts w:asciiTheme="minorEastAsia" w:hAnsiTheme="minorEastAsia" w:cs="Times New Roman"/>
          <w:szCs w:val="22"/>
        </w:rPr>
      </w:pPr>
      <w:r w:rsidRPr="00AF170D">
        <w:rPr>
          <w:rFonts w:asciiTheme="minorEastAsia" w:hAnsiTheme="minorEastAsia" w:cs="Times New Roman" w:hint="eastAsia"/>
          <w:szCs w:val="22"/>
        </w:rPr>
        <w:t>一次活动已经支付专家费，不再支付嘉宾餐饮费用，原则上不再列支纪念品、礼品等有关开支。</w:t>
      </w:r>
      <w:r w:rsidRPr="00AF170D">
        <w:rPr>
          <w:rFonts w:asciiTheme="minorEastAsia" w:hAnsiTheme="minorEastAsia" w:cs="Times New Roman"/>
          <w:szCs w:val="22"/>
        </w:rPr>
        <w:t>原则上不再支付往返交通费。特殊情况如需支付交通费，必须经相关领导批准，由专家本人或邀请人代订车票，并在活动结束后10天内将车票寄回</w:t>
      </w:r>
      <w:r w:rsidR="009C1929">
        <w:rPr>
          <w:rFonts w:asciiTheme="minorEastAsia" w:hAnsiTheme="minorEastAsia" w:cs="Times New Roman"/>
          <w:szCs w:val="22"/>
        </w:rPr>
        <w:t>给邀请人</w:t>
      </w:r>
      <w:r w:rsidRPr="00AF170D">
        <w:rPr>
          <w:rFonts w:asciiTheme="minorEastAsia" w:hAnsiTheme="minorEastAsia" w:cs="Times New Roman" w:hint="eastAsia"/>
          <w:szCs w:val="22"/>
        </w:rPr>
        <w:t>,</w:t>
      </w:r>
      <w:r w:rsidR="009C1929">
        <w:rPr>
          <w:rFonts w:asciiTheme="minorEastAsia" w:hAnsiTheme="minorEastAsia" w:cs="Times New Roman" w:hint="eastAsia"/>
          <w:szCs w:val="22"/>
        </w:rPr>
        <w:t>邀请人将车票和差旅单交与</w:t>
      </w:r>
      <w:r w:rsidR="009C1929">
        <w:rPr>
          <w:rFonts w:asciiTheme="minorEastAsia" w:hAnsiTheme="minorEastAsia" w:cs="Times New Roman"/>
          <w:szCs w:val="22"/>
        </w:rPr>
        <w:t>学校财务处予以报销费用</w:t>
      </w:r>
      <w:r w:rsidRPr="00AF170D">
        <w:rPr>
          <w:rFonts w:asciiTheme="minorEastAsia" w:hAnsiTheme="minorEastAsia" w:cs="Times New Roman"/>
          <w:szCs w:val="22"/>
        </w:rPr>
        <w:t>。</w:t>
      </w:r>
      <w:r w:rsidRPr="00AF170D">
        <w:rPr>
          <w:rFonts w:asciiTheme="minorEastAsia" w:hAnsiTheme="minorEastAsia" w:cs="Times New Roman" w:hint="eastAsia"/>
          <w:szCs w:val="22"/>
        </w:rPr>
        <w:t>嘉宾</w:t>
      </w:r>
      <w:r w:rsidRPr="00AF170D">
        <w:rPr>
          <w:rFonts w:asciiTheme="minorEastAsia" w:hAnsiTheme="minorEastAsia" w:cs="Times New Roman"/>
          <w:szCs w:val="22"/>
        </w:rPr>
        <w:t>如需</w:t>
      </w:r>
      <w:r w:rsidR="009C1929">
        <w:rPr>
          <w:rFonts w:asciiTheme="minorEastAsia" w:hAnsiTheme="minorEastAsia" w:cs="Times New Roman"/>
          <w:szCs w:val="22"/>
        </w:rPr>
        <w:t>学院负担</w:t>
      </w:r>
      <w:r w:rsidRPr="00AF170D">
        <w:rPr>
          <w:rFonts w:asciiTheme="minorEastAsia" w:hAnsiTheme="minorEastAsia" w:cs="Times New Roman"/>
          <w:szCs w:val="22"/>
        </w:rPr>
        <w:t>住宿须提前上报分管领导审批，且只能按照学术讲座天数预定房间，学院不负责超期房费和随行人员住宿。</w:t>
      </w:r>
      <w:r w:rsidR="009536E1">
        <w:rPr>
          <w:rFonts w:asciiTheme="minorEastAsia" w:hAnsiTheme="minorEastAsia" w:cs="Times New Roman"/>
          <w:szCs w:val="22"/>
        </w:rPr>
        <w:t>嘉宾校内停车费自理。</w:t>
      </w:r>
    </w:p>
    <w:p w:rsidR="008B4F23" w:rsidRDefault="008B4F23" w:rsidP="0043140C">
      <w:pPr>
        <w:numPr>
          <w:ilvl w:val="0"/>
          <w:numId w:val="2"/>
        </w:numPr>
        <w:rPr>
          <w:rFonts w:asciiTheme="minorEastAsia" w:hAnsiTheme="minorEastAsia" w:cs="Times New Roman"/>
          <w:szCs w:val="22"/>
        </w:rPr>
      </w:pPr>
      <w:r w:rsidRPr="008B4F23">
        <w:rPr>
          <w:rFonts w:asciiTheme="minorEastAsia" w:hAnsiTheme="minorEastAsia" w:cs="Times New Roman"/>
          <w:szCs w:val="22"/>
        </w:rPr>
        <w:t>学院研究生会、学生会仅为学术活动协调人员，</w:t>
      </w:r>
      <w:r w:rsidR="007C4AF5">
        <w:rPr>
          <w:rFonts w:asciiTheme="minorEastAsia" w:hAnsiTheme="minorEastAsia" w:cs="Times New Roman"/>
          <w:szCs w:val="22"/>
        </w:rPr>
        <w:t>因学院目前没有摄录设备，仅能承担新闻初稿和拍照工作，</w:t>
      </w:r>
      <w:r w:rsidR="002C4767">
        <w:rPr>
          <w:rFonts w:asciiTheme="minorEastAsia" w:hAnsiTheme="minorEastAsia" w:cs="Times New Roman"/>
          <w:szCs w:val="22"/>
        </w:rPr>
        <w:t>录音录像</w:t>
      </w:r>
      <w:r w:rsidR="007C4AF5">
        <w:rPr>
          <w:rFonts w:asciiTheme="minorEastAsia" w:hAnsiTheme="minorEastAsia" w:cs="Times New Roman"/>
          <w:szCs w:val="22"/>
        </w:rPr>
        <w:t>等设备需自备</w:t>
      </w:r>
      <w:r w:rsidR="002C4767">
        <w:rPr>
          <w:rFonts w:asciiTheme="minorEastAsia" w:hAnsiTheme="minorEastAsia" w:cs="Times New Roman"/>
          <w:szCs w:val="22"/>
        </w:rPr>
        <w:t>。</w:t>
      </w:r>
      <w:r w:rsidRPr="008B4F23">
        <w:rPr>
          <w:rFonts w:asciiTheme="minorEastAsia" w:hAnsiTheme="minorEastAsia" w:cs="Times New Roman"/>
          <w:szCs w:val="22"/>
        </w:rPr>
        <w:t>新闻报道和海报初稿</w:t>
      </w:r>
      <w:proofErr w:type="gramStart"/>
      <w:r w:rsidRPr="008B4F23">
        <w:rPr>
          <w:rFonts w:asciiTheme="minorEastAsia" w:hAnsiTheme="minorEastAsia" w:cs="Times New Roman"/>
          <w:szCs w:val="22"/>
        </w:rPr>
        <w:t>请邀请</w:t>
      </w:r>
      <w:proofErr w:type="gramEnd"/>
      <w:r w:rsidRPr="008B4F23">
        <w:rPr>
          <w:rFonts w:asciiTheme="minorEastAsia" w:hAnsiTheme="minorEastAsia" w:cs="Times New Roman"/>
          <w:szCs w:val="22"/>
        </w:rPr>
        <w:t>人修改后报分</w:t>
      </w:r>
      <w:r w:rsidRPr="008B4F23">
        <w:rPr>
          <w:rFonts w:asciiTheme="minorEastAsia" w:hAnsiTheme="minorEastAsia" w:cs="Times New Roman"/>
          <w:szCs w:val="22"/>
        </w:rPr>
        <w:lastRenderedPageBreak/>
        <w:t>管领导审定</w:t>
      </w:r>
      <w:r w:rsidR="0043140C">
        <w:rPr>
          <w:rFonts w:asciiTheme="minorEastAsia" w:hAnsiTheme="minorEastAsia" w:cs="Times New Roman"/>
          <w:szCs w:val="22"/>
        </w:rPr>
        <w:t>后</w:t>
      </w:r>
      <w:proofErr w:type="gramStart"/>
      <w:r w:rsidR="0043140C">
        <w:rPr>
          <w:rFonts w:asciiTheme="minorEastAsia" w:hAnsiTheme="minorEastAsia" w:cs="Times New Roman"/>
          <w:szCs w:val="22"/>
        </w:rPr>
        <w:t>发到公邮</w:t>
      </w:r>
      <w:proofErr w:type="gramEnd"/>
      <w:r w:rsidR="0043140C" w:rsidRPr="0043140C">
        <w:rPr>
          <w:rFonts w:asciiTheme="minorEastAsia" w:hAnsiTheme="minorEastAsia" w:cs="Times New Roman"/>
          <w:szCs w:val="22"/>
        </w:rPr>
        <w:t>xcyb@sdu.edu.cn</w:t>
      </w:r>
      <w:r w:rsidRPr="008B4F23">
        <w:rPr>
          <w:rFonts w:asciiTheme="minorEastAsia" w:hAnsiTheme="minorEastAsia" w:cs="Times New Roman"/>
          <w:szCs w:val="22"/>
        </w:rPr>
        <w:t>，如有</w:t>
      </w:r>
      <w:r w:rsidR="00AF170D">
        <w:rPr>
          <w:rFonts w:asciiTheme="minorEastAsia" w:hAnsiTheme="minorEastAsia" w:cs="Times New Roman"/>
          <w:szCs w:val="22"/>
        </w:rPr>
        <w:t>后续报销、</w:t>
      </w:r>
      <w:r w:rsidRPr="008B4F23">
        <w:rPr>
          <w:rFonts w:asciiTheme="minorEastAsia" w:hAnsiTheme="minorEastAsia" w:cs="Times New Roman"/>
          <w:szCs w:val="22"/>
        </w:rPr>
        <w:t>宣传或者时间场地事宜请咨询联络人陈壮</w:t>
      </w:r>
      <w:r w:rsidRPr="008B4F23">
        <w:rPr>
          <w:rFonts w:asciiTheme="minorEastAsia" w:hAnsiTheme="minorEastAsia" w:cs="Times New Roman" w:hint="eastAsia"/>
          <w:szCs w:val="22"/>
        </w:rPr>
        <w:t>18366111613。</w:t>
      </w:r>
    </w:p>
    <w:p w:rsidR="00A50D90" w:rsidRDefault="00A50D90" w:rsidP="00A50D90">
      <w:pPr>
        <w:ind w:left="420"/>
        <w:rPr>
          <w:rFonts w:asciiTheme="minorEastAsia" w:hAnsiTheme="minorEastAsia" w:cs="Times New Roman"/>
          <w:szCs w:val="22"/>
        </w:rPr>
      </w:pPr>
    </w:p>
    <w:p w:rsidR="001F6505" w:rsidRDefault="002C4767" w:rsidP="00A50D90">
      <w:pPr>
        <w:jc w:val="left"/>
        <w:rPr>
          <w:rFonts w:asciiTheme="minorEastAsia" w:hAnsiTheme="minorEastAsia" w:cs="Times New Roman"/>
          <w:b/>
          <w:sz w:val="24"/>
        </w:rPr>
      </w:pPr>
      <w:r w:rsidRPr="00A50D90">
        <w:rPr>
          <w:rFonts w:asciiTheme="minorEastAsia" w:hAnsiTheme="minorEastAsia" w:cs="Times New Roman" w:hint="eastAsia"/>
          <w:b/>
          <w:sz w:val="24"/>
        </w:rPr>
        <w:t>附件二：</w:t>
      </w:r>
    </w:p>
    <w:p w:rsidR="00A50D90" w:rsidRPr="00A50D90" w:rsidRDefault="00A50D90" w:rsidP="00A50D90">
      <w:pPr>
        <w:jc w:val="left"/>
        <w:rPr>
          <w:rFonts w:asciiTheme="minorEastAsia" w:hAnsiTheme="minorEastAsia" w:cs="Times New Roman"/>
          <w:b/>
          <w:sz w:val="24"/>
        </w:rPr>
      </w:pPr>
    </w:p>
    <w:p w:rsidR="00A50D90" w:rsidRDefault="00A50D90" w:rsidP="00A50D90">
      <w:pPr>
        <w:spacing w:line="360" w:lineRule="auto"/>
        <w:jc w:val="center"/>
        <w:rPr>
          <w:rFonts w:asciiTheme="minorEastAsia" w:hAnsiTheme="minorEastAsia"/>
          <w:b/>
          <w:sz w:val="32"/>
          <w:szCs w:val="32"/>
        </w:rPr>
      </w:pPr>
      <w:r>
        <w:rPr>
          <w:rFonts w:asciiTheme="minorEastAsia" w:hAnsiTheme="minorEastAsia"/>
          <w:b/>
          <w:sz w:val="32"/>
          <w:szCs w:val="32"/>
        </w:rPr>
        <w:t>邀</w:t>
      </w:r>
      <w:r>
        <w:rPr>
          <w:rFonts w:asciiTheme="minorEastAsia" w:hAnsiTheme="minorEastAsia" w:hint="eastAsia"/>
          <w:b/>
          <w:sz w:val="32"/>
          <w:szCs w:val="32"/>
        </w:rPr>
        <w:t xml:space="preserve"> </w:t>
      </w:r>
      <w:r>
        <w:rPr>
          <w:rFonts w:asciiTheme="minorEastAsia" w:hAnsiTheme="minorEastAsia"/>
          <w:b/>
          <w:sz w:val="32"/>
          <w:szCs w:val="32"/>
        </w:rPr>
        <w:t>请</w:t>
      </w:r>
      <w:r>
        <w:rPr>
          <w:rFonts w:asciiTheme="minorEastAsia" w:hAnsiTheme="minorEastAsia" w:hint="eastAsia"/>
          <w:b/>
          <w:sz w:val="32"/>
          <w:szCs w:val="32"/>
        </w:rPr>
        <w:t xml:space="preserve"> </w:t>
      </w:r>
      <w:r>
        <w:rPr>
          <w:rFonts w:asciiTheme="minorEastAsia" w:hAnsiTheme="minorEastAsia"/>
          <w:b/>
          <w:sz w:val="32"/>
          <w:szCs w:val="32"/>
        </w:rPr>
        <w:t>函</w:t>
      </w:r>
    </w:p>
    <w:p w:rsidR="00A50D90" w:rsidRDefault="00A50D90" w:rsidP="00A50D90">
      <w:pPr>
        <w:spacing w:line="360" w:lineRule="auto"/>
        <w:rPr>
          <w:rFonts w:asciiTheme="minorEastAsia" w:hAnsiTheme="minorEastAsia"/>
          <w:sz w:val="28"/>
          <w:szCs w:val="28"/>
        </w:rPr>
      </w:pPr>
    </w:p>
    <w:p w:rsidR="00A50D90" w:rsidRDefault="00A50D90" w:rsidP="00A50D90">
      <w:pPr>
        <w:spacing w:line="360" w:lineRule="auto"/>
        <w:rPr>
          <w:rFonts w:asciiTheme="minorEastAsia" w:hAnsiTheme="minorEastAsia"/>
          <w:sz w:val="28"/>
          <w:szCs w:val="28"/>
        </w:rPr>
      </w:pPr>
      <w:r>
        <w:rPr>
          <w:rFonts w:asciiTheme="minorEastAsia" w:hAnsiTheme="minorEastAsia" w:hint="eastAsia"/>
          <w:sz w:val="28"/>
          <w:szCs w:val="28"/>
        </w:rPr>
        <w:t>尊敬的    教授：</w:t>
      </w:r>
    </w:p>
    <w:p w:rsidR="00A50D90" w:rsidRDefault="00A50D90" w:rsidP="00A50D90">
      <w:pPr>
        <w:spacing w:line="360" w:lineRule="auto"/>
        <w:ind w:firstLine="420"/>
        <w:rPr>
          <w:rFonts w:asciiTheme="minorEastAsia" w:hAnsiTheme="minorEastAsia"/>
          <w:sz w:val="28"/>
          <w:szCs w:val="28"/>
        </w:rPr>
      </w:pPr>
      <w:r>
        <w:rPr>
          <w:rFonts w:asciiTheme="minorEastAsia" w:hAnsiTheme="minorEastAsia" w:hint="eastAsia"/>
          <w:sz w:val="28"/>
          <w:szCs w:val="28"/>
        </w:rPr>
        <w:t>您好！</w:t>
      </w:r>
    </w:p>
    <w:p w:rsidR="00A50D90" w:rsidRDefault="00A50D90" w:rsidP="00A50D90">
      <w:pPr>
        <w:spacing w:line="360" w:lineRule="auto"/>
        <w:ind w:firstLine="420"/>
        <w:rPr>
          <w:rFonts w:asciiTheme="minorEastAsia" w:hAnsiTheme="minorEastAsia"/>
          <w:sz w:val="28"/>
          <w:szCs w:val="28"/>
        </w:rPr>
      </w:pPr>
      <w:r>
        <w:rPr>
          <w:rFonts w:asciiTheme="minorEastAsia" w:hAnsiTheme="minorEastAsia" w:hint="eastAsia"/>
          <w:sz w:val="28"/>
          <w:szCs w:val="28"/>
        </w:rPr>
        <w:t>我们很荣幸地邀请您参加将于   年  月由山东大学新闻传播学院主办的“（讲座名称）”，恭请您作为主讲专家莅临指导。来访期间（审批后填写</w:t>
      </w:r>
      <w:r w:rsidR="003B11D8">
        <w:rPr>
          <w:rFonts w:asciiTheme="minorEastAsia" w:hAnsiTheme="minorEastAsia" w:hint="eastAsia"/>
          <w:sz w:val="28"/>
          <w:szCs w:val="28"/>
        </w:rPr>
        <w:t>:</w:t>
      </w:r>
      <w:r>
        <w:rPr>
          <w:rFonts w:asciiTheme="minorEastAsia" w:hAnsiTheme="minorEastAsia" w:hint="eastAsia"/>
          <w:sz w:val="28"/>
          <w:szCs w:val="28"/>
        </w:rPr>
        <w:t>差旅/住宿）费用由我方报销。</w:t>
      </w:r>
    </w:p>
    <w:p w:rsidR="00A50D90" w:rsidRDefault="00A50D90" w:rsidP="00A50D90">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1、讲座规模：约  人</w:t>
      </w:r>
    </w:p>
    <w:p w:rsidR="00A50D90" w:rsidRDefault="00A50D90" w:rsidP="00A50D90">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2、建议您的演讲方向是：</w:t>
      </w:r>
    </w:p>
    <w:p w:rsidR="00A50D90" w:rsidRDefault="00A50D90" w:rsidP="00A50D90">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3、时间安排：   年   月   日</w:t>
      </w:r>
    </w:p>
    <w:p w:rsidR="00A50D90" w:rsidRDefault="00A50D90" w:rsidP="00A50D90">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 xml:space="preserve">4、地点：山东大学中心校区 知新楼A座 </w:t>
      </w:r>
    </w:p>
    <w:p w:rsidR="00A50D90" w:rsidRDefault="00A50D90" w:rsidP="00A50D90">
      <w:pPr>
        <w:spacing w:line="360" w:lineRule="auto"/>
        <w:rPr>
          <w:rFonts w:asciiTheme="minorEastAsia" w:hAnsiTheme="minorEastAsia"/>
          <w:sz w:val="28"/>
          <w:szCs w:val="28"/>
        </w:rPr>
      </w:pPr>
    </w:p>
    <w:p w:rsidR="00A50D90" w:rsidRDefault="00A50D90" w:rsidP="00A50D90">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恭候您亲临指导！</w:t>
      </w:r>
    </w:p>
    <w:p w:rsidR="00A50D90" w:rsidRDefault="00A50D90" w:rsidP="00A50D90">
      <w:pPr>
        <w:spacing w:line="360" w:lineRule="auto"/>
        <w:ind w:firstLineChars="200" w:firstLine="560"/>
        <w:rPr>
          <w:rFonts w:asciiTheme="minorEastAsia" w:hAnsiTheme="minorEastAsia"/>
          <w:sz w:val="28"/>
          <w:szCs w:val="28"/>
        </w:rPr>
      </w:pPr>
    </w:p>
    <w:p w:rsidR="00A50D90" w:rsidRDefault="00A50D90" w:rsidP="00A50D90">
      <w:pPr>
        <w:spacing w:line="360" w:lineRule="auto"/>
        <w:ind w:firstLineChars="200" w:firstLine="560"/>
        <w:rPr>
          <w:rFonts w:asciiTheme="minorEastAsia" w:hAnsiTheme="minorEastAsia"/>
          <w:sz w:val="28"/>
          <w:szCs w:val="28"/>
        </w:rPr>
      </w:pPr>
    </w:p>
    <w:p w:rsidR="00A50D90" w:rsidRDefault="00A50D90" w:rsidP="00A50D90">
      <w:pPr>
        <w:spacing w:line="360" w:lineRule="auto"/>
        <w:ind w:firstLineChars="200" w:firstLine="560"/>
        <w:rPr>
          <w:rFonts w:asciiTheme="minorEastAsia" w:hAnsiTheme="minorEastAsia"/>
          <w:sz w:val="28"/>
          <w:szCs w:val="28"/>
        </w:rPr>
      </w:pPr>
    </w:p>
    <w:p w:rsidR="00A50D90" w:rsidRDefault="00A50D90" w:rsidP="00A50D90">
      <w:pPr>
        <w:spacing w:line="360" w:lineRule="auto"/>
        <w:ind w:firstLineChars="200" w:firstLine="560"/>
        <w:jc w:val="right"/>
        <w:rPr>
          <w:rFonts w:asciiTheme="minorEastAsia" w:hAnsiTheme="minorEastAsia"/>
          <w:sz w:val="28"/>
          <w:szCs w:val="28"/>
        </w:rPr>
      </w:pPr>
      <w:r>
        <w:rPr>
          <w:rFonts w:asciiTheme="minorEastAsia" w:hAnsiTheme="minorEastAsia" w:hint="eastAsia"/>
          <w:sz w:val="28"/>
          <w:szCs w:val="28"/>
        </w:rPr>
        <w:t>山东大学新闻传播学院</w:t>
      </w:r>
    </w:p>
    <w:p w:rsidR="00A50D90" w:rsidRDefault="00A50D90" w:rsidP="00A50D90">
      <w:pPr>
        <w:wordWrap w:val="0"/>
        <w:spacing w:line="360" w:lineRule="auto"/>
        <w:ind w:firstLineChars="200" w:firstLine="560"/>
        <w:jc w:val="right"/>
        <w:rPr>
          <w:rFonts w:asciiTheme="minorEastAsia" w:hAnsiTheme="minorEastAsia"/>
          <w:sz w:val="28"/>
          <w:szCs w:val="28"/>
        </w:rPr>
      </w:pPr>
      <w:r>
        <w:rPr>
          <w:rFonts w:asciiTheme="minorEastAsia" w:hAnsiTheme="minorEastAsia" w:hint="eastAsia"/>
          <w:sz w:val="28"/>
          <w:szCs w:val="28"/>
        </w:rPr>
        <w:t xml:space="preserve"> 年  月  日</w:t>
      </w:r>
    </w:p>
    <w:p w:rsidR="00A50D90" w:rsidRDefault="00A50D90" w:rsidP="00A50D90"/>
    <w:p w:rsidR="00A50D90" w:rsidRPr="008B4F23" w:rsidRDefault="00A50D90" w:rsidP="008B4F23">
      <w:pPr>
        <w:rPr>
          <w:rFonts w:ascii="Calibri" w:eastAsia="宋体" w:hAnsi="Calibri" w:cs="Times New Roman"/>
          <w:b/>
          <w:sz w:val="28"/>
          <w:szCs w:val="22"/>
        </w:rPr>
      </w:pPr>
    </w:p>
    <w:p w:rsidR="00A50D90" w:rsidRPr="008B4F23" w:rsidRDefault="00A50D90" w:rsidP="00A50D90">
      <w:pPr>
        <w:jc w:val="center"/>
        <w:rPr>
          <w:rFonts w:asciiTheme="minorEastAsia" w:hAnsiTheme="minorEastAsia" w:cs="Times New Roman"/>
          <w:b/>
          <w:sz w:val="24"/>
        </w:rPr>
      </w:pPr>
      <w:r w:rsidRPr="00A50D90">
        <w:rPr>
          <w:rFonts w:asciiTheme="minorEastAsia" w:hAnsiTheme="minorEastAsia" w:cs="Times New Roman" w:hint="eastAsia"/>
          <w:b/>
          <w:sz w:val="24"/>
        </w:rPr>
        <w:lastRenderedPageBreak/>
        <w:t>附件三：</w:t>
      </w:r>
      <w:r w:rsidRPr="008B4F23">
        <w:rPr>
          <w:rFonts w:asciiTheme="minorEastAsia" w:hAnsiTheme="minorEastAsia" w:cs="Times New Roman" w:hint="eastAsia"/>
          <w:b/>
          <w:sz w:val="24"/>
        </w:rPr>
        <w:t>山大财字〔2009〕17号关于印发《山东大学专家费支付管理办法》的通知</w:t>
      </w:r>
    </w:p>
    <w:tbl>
      <w:tblPr>
        <w:tblW w:w="9600" w:type="dxa"/>
        <w:jc w:val="center"/>
        <w:tblCellSpacing w:w="0" w:type="dxa"/>
        <w:shd w:val="clear" w:color="auto" w:fill="FFFFFF"/>
        <w:tblLayout w:type="fixed"/>
        <w:tblCellMar>
          <w:left w:w="0" w:type="dxa"/>
          <w:right w:w="0" w:type="dxa"/>
        </w:tblCellMar>
        <w:tblLook w:val="04A0" w:firstRow="1" w:lastRow="0" w:firstColumn="1" w:lastColumn="0" w:noHBand="0" w:noVBand="1"/>
      </w:tblPr>
      <w:tblGrid>
        <w:gridCol w:w="9600"/>
      </w:tblGrid>
      <w:tr w:rsidR="00A50D90" w:rsidTr="00F63FD6">
        <w:trPr>
          <w:tblCellSpacing w:w="0" w:type="dxa"/>
          <w:jc w:val="center"/>
        </w:trPr>
        <w:tc>
          <w:tcPr>
            <w:tcW w:w="9600" w:type="dxa"/>
            <w:shd w:val="clear" w:color="auto" w:fill="FFFFFF"/>
            <w:vAlign w:val="center"/>
          </w:tcPr>
          <w:p w:rsidR="00A50D90" w:rsidRDefault="00A50D90" w:rsidP="00A50D90">
            <w:pPr>
              <w:widowControl/>
              <w:spacing w:line="330" w:lineRule="atLeast"/>
              <w:ind w:firstLine="720"/>
              <w:jc w:val="left"/>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全校各单位： </w:t>
            </w:r>
            <w:r>
              <w:rPr>
                <w:rFonts w:ascii="宋体" w:eastAsia="宋体" w:hAnsi="宋体" w:cs="宋体" w:hint="eastAsia"/>
                <w:color w:val="000000"/>
                <w:kern w:val="0"/>
                <w:sz w:val="18"/>
                <w:szCs w:val="18"/>
                <w:lang w:bidi="ar"/>
              </w:rPr>
              <w:br/>
              <w:t>    《山东大学专家费支付管理办法》业经学校研究通过，请认真遵照执行。 </w:t>
            </w:r>
            <w:r>
              <w:rPr>
                <w:rFonts w:ascii="宋体" w:eastAsia="宋体" w:hAnsi="宋体" w:cs="宋体" w:hint="eastAsia"/>
                <w:color w:val="000000"/>
                <w:kern w:val="0"/>
                <w:sz w:val="18"/>
                <w:szCs w:val="18"/>
                <w:lang w:bidi="ar"/>
              </w:rPr>
              <w:br/>
              <w:t>    山东大学 </w:t>
            </w:r>
            <w:r>
              <w:rPr>
                <w:rFonts w:ascii="宋体" w:eastAsia="宋体" w:hAnsi="宋体" w:cs="宋体" w:hint="eastAsia"/>
                <w:color w:val="000000"/>
                <w:kern w:val="0"/>
                <w:sz w:val="18"/>
                <w:szCs w:val="18"/>
                <w:lang w:bidi="ar"/>
              </w:rPr>
              <w:br/>
              <w:t>    二○○九年五月十三日 </w:t>
            </w:r>
            <w:r>
              <w:rPr>
                <w:rFonts w:ascii="宋体" w:eastAsia="宋体" w:hAnsi="宋体" w:cs="宋体" w:hint="eastAsia"/>
                <w:color w:val="000000"/>
                <w:kern w:val="0"/>
                <w:sz w:val="18"/>
                <w:szCs w:val="18"/>
                <w:lang w:bidi="ar"/>
              </w:rPr>
              <w:br/>
              <w:t>    山东大学专家费支付管理办法 </w:t>
            </w:r>
            <w:r>
              <w:rPr>
                <w:rFonts w:ascii="宋体" w:eastAsia="宋体" w:hAnsi="宋体" w:cs="宋体" w:hint="eastAsia"/>
                <w:color w:val="000000"/>
                <w:kern w:val="0"/>
                <w:sz w:val="18"/>
                <w:szCs w:val="18"/>
                <w:lang w:bidi="ar"/>
              </w:rPr>
              <w:br/>
              <w:t>    第一条　为了更好地促进学校事业的发展，规范专家费的支付范围、标准和程序，根据上级有关规定，结合工作实际，特制定本办法。 </w:t>
            </w:r>
            <w:r>
              <w:rPr>
                <w:rFonts w:ascii="宋体" w:eastAsia="宋体" w:hAnsi="宋体" w:cs="宋体" w:hint="eastAsia"/>
                <w:color w:val="000000"/>
                <w:kern w:val="0"/>
                <w:sz w:val="18"/>
                <w:szCs w:val="18"/>
                <w:lang w:bidi="ar"/>
              </w:rPr>
              <w:br/>
              <w:t>    第二条　专家费支付范围 </w:t>
            </w:r>
            <w:r>
              <w:rPr>
                <w:rFonts w:ascii="宋体" w:eastAsia="宋体" w:hAnsi="宋体" w:cs="宋体" w:hint="eastAsia"/>
                <w:color w:val="000000"/>
                <w:kern w:val="0"/>
                <w:sz w:val="18"/>
                <w:szCs w:val="18"/>
                <w:lang w:bidi="ar"/>
              </w:rPr>
              <w:br/>
              <w:t>    （一）学校各单位、部门在组织评审、鉴定、招标、报告、讲座、咨询等业务活动中聘请校外或校内专家时，可根据不同情况按标准支付一定的酬金。 </w:t>
            </w:r>
            <w:r>
              <w:rPr>
                <w:rFonts w:ascii="宋体" w:eastAsia="宋体" w:hAnsi="宋体" w:cs="宋体" w:hint="eastAsia"/>
                <w:color w:val="000000"/>
                <w:kern w:val="0"/>
                <w:sz w:val="18"/>
                <w:szCs w:val="18"/>
                <w:lang w:bidi="ar"/>
              </w:rPr>
              <w:br/>
              <w:t>    （二）学校各职能部门以及各直属单位的管理人员履行工作职能参加以上业务活动作为专家不支付专家费。 </w:t>
            </w:r>
            <w:r>
              <w:rPr>
                <w:rFonts w:ascii="宋体" w:eastAsia="宋体" w:hAnsi="宋体" w:cs="宋体" w:hint="eastAsia"/>
                <w:color w:val="000000"/>
                <w:kern w:val="0"/>
                <w:sz w:val="18"/>
                <w:szCs w:val="18"/>
                <w:lang w:bidi="ar"/>
              </w:rPr>
              <w:br/>
              <w:t>    （三）因管理工作需要，学校下文成立的各专门委员会、专家委员会、领导小组等参加咨询、论证或评审，一般不支付专家费。 </w:t>
            </w:r>
            <w:r>
              <w:rPr>
                <w:rFonts w:ascii="宋体" w:eastAsia="宋体" w:hAnsi="宋体" w:cs="宋体" w:hint="eastAsia"/>
                <w:color w:val="000000"/>
                <w:kern w:val="0"/>
                <w:sz w:val="18"/>
                <w:szCs w:val="18"/>
                <w:lang w:bidi="ar"/>
              </w:rPr>
              <w:br/>
              <w:t>    （四）活动承办单位的党政领导作为专家不支付专家费。 </w:t>
            </w:r>
            <w:r>
              <w:rPr>
                <w:rFonts w:ascii="宋体" w:eastAsia="宋体" w:hAnsi="宋体" w:cs="宋体" w:hint="eastAsia"/>
                <w:color w:val="000000"/>
                <w:kern w:val="0"/>
                <w:sz w:val="18"/>
                <w:szCs w:val="18"/>
                <w:lang w:bidi="ar"/>
              </w:rPr>
              <w:br/>
              <w:t>    第三条　专家费支付的经费项目范围 </w:t>
            </w:r>
            <w:r>
              <w:rPr>
                <w:rFonts w:ascii="宋体" w:eastAsia="宋体" w:hAnsi="宋体" w:cs="宋体" w:hint="eastAsia"/>
                <w:color w:val="000000"/>
                <w:kern w:val="0"/>
                <w:sz w:val="18"/>
                <w:szCs w:val="18"/>
                <w:lang w:bidi="ar"/>
              </w:rPr>
              <w:br/>
              <w:t>    （一）上级有明确规定可以支出专家费的经费项目,可按照规定支付专家费。 </w:t>
            </w:r>
            <w:r>
              <w:rPr>
                <w:rFonts w:ascii="宋体" w:eastAsia="宋体" w:hAnsi="宋体" w:cs="宋体" w:hint="eastAsia"/>
                <w:color w:val="000000"/>
                <w:kern w:val="0"/>
                <w:sz w:val="18"/>
                <w:szCs w:val="18"/>
                <w:lang w:bidi="ar"/>
              </w:rPr>
              <w:br/>
              <w:t>    （二）学校预算经费中，经费管理办法明确可以支出专家费并在学校批准的预算中明确包含专家费支出内容的项目，可支付专家费。 </w:t>
            </w:r>
            <w:r>
              <w:rPr>
                <w:rFonts w:ascii="宋体" w:eastAsia="宋体" w:hAnsi="宋体" w:cs="宋体" w:hint="eastAsia"/>
                <w:color w:val="000000"/>
                <w:kern w:val="0"/>
                <w:sz w:val="18"/>
                <w:szCs w:val="18"/>
                <w:lang w:bidi="ar"/>
              </w:rPr>
              <w:br/>
              <w:t>    （三）</w:t>
            </w:r>
            <w:proofErr w:type="gramStart"/>
            <w:r>
              <w:rPr>
                <w:rFonts w:ascii="宋体" w:eastAsia="宋体" w:hAnsi="宋体" w:cs="宋体" w:hint="eastAsia"/>
                <w:color w:val="000000"/>
                <w:kern w:val="0"/>
                <w:sz w:val="18"/>
                <w:szCs w:val="18"/>
                <w:lang w:bidi="ar"/>
              </w:rPr>
              <w:t>各单位奖福基金</w:t>
            </w:r>
            <w:proofErr w:type="gramEnd"/>
            <w:r>
              <w:rPr>
                <w:rFonts w:ascii="宋体" w:eastAsia="宋体" w:hAnsi="宋体" w:cs="宋体" w:hint="eastAsia"/>
                <w:color w:val="000000"/>
                <w:kern w:val="0"/>
                <w:sz w:val="18"/>
                <w:szCs w:val="18"/>
                <w:lang w:bidi="ar"/>
              </w:rPr>
              <w:t>、成本（或管理费）、代管经费或其它自有经费可支付专家费。 </w:t>
            </w:r>
            <w:r>
              <w:rPr>
                <w:rFonts w:ascii="宋体" w:eastAsia="宋体" w:hAnsi="宋体" w:cs="宋体" w:hint="eastAsia"/>
                <w:color w:val="000000"/>
                <w:kern w:val="0"/>
                <w:sz w:val="18"/>
                <w:szCs w:val="18"/>
                <w:lang w:bidi="ar"/>
              </w:rPr>
              <w:br/>
              <w:t>    （四）科研经费项目可支付专家费，按照科研经费管理办法执行。 </w:t>
            </w:r>
            <w:r>
              <w:rPr>
                <w:rFonts w:ascii="宋体" w:eastAsia="宋体" w:hAnsi="宋体" w:cs="宋体" w:hint="eastAsia"/>
                <w:color w:val="000000"/>
                <w:kern w:val="0"/>
                <w:sz w:val="18"/>
                <w:szCs w:val="18"/>
                <w:lang w:bidi="ar"/>
              </w:rPr>
              <w:br/>
              <w:t>    第四条　专家费支付标准 </w:t>
            </w:r>
            <w:r>
              <w:rPr>
                <w:rFonts w:ascii="宋体" w:eastAsia="宋体" w:hAnsi="宋体" w:cs="宋体" w:hint="eastAsia"/>
                <w:color w:val="000000"/>
                <w:kern w:val="0"/>
                <w:sz w:val="18"/>
                <w:szCs w:val="18"/>
                <w:lang w:bidi="ar"/>
              </w:rPr>
              <w:br/>
              <w:t>    （一）上级有明确规定的，执行上级规定标准。 </w:t>
            </w:r>
            <w:r>
              <w:rPr>
                <w:rFonts w:ascii="宋体" w:eastAsia="宋体" w:hAnsi="宋体" w:cs="宋体" w:hint="eastAsia"/>
                <w:color w:val="000000"/>
                <w:kern w:val="0"/>
                <w:sz w:val="18"/>
                <w:szCs w:val="18"/>
                <w:lang w:bidi="ar"/>
              </w:rPr>
              <w:br/>
              <w:t>    （二）无明确规定的按照以下标准执行： </w:t>
            </w:r>
            <w:r>
              <w:rPr>
                <w:rFonts w:ascii="宋体" w:eastAsia="宋体" w:hAnsi="宋体" w:cs="宋体" w:hint="eastAsia"/>
                <w:color w:val="000000"/>
                <w:kern w:val="0"/>
                <w:sz w:val="18"/>
                <w:szCs w:val="18"/>
                <w:lang w:bidi="ar"/>
              </w:rPr>
              <w:br/>
              <w:t>    1.高级专业技术职称人员按500-800元/人天,其他专业技术人员按300-500元/人天的标准执行。 </w:t>
            </w:r>
            <w:r>
              <w:rPr>
                <w:rFonts w:ascii="宋体" w:eastAsia="宋体" w:hAnsi="宋体" w:cs="宋体" w:hint="eastAsia"/>
                <w:color w:val="000000"/>
                <w:kern w:val="0"/>
                <w:sz w:val="18"/>
                <w:szCs w:val="18"/>
                <w:lang w:bidi="ar"/>
              </w:rPr>
              <w:br/>
              <w:t>    2.外请海内外学术大师、院士、全国著名专家或杰出人才，来校作学术报告或讲学，可按800-2000元/人天标准执行。 </w:t>
            </w:r>
            <w:r>
              <w:rPr>
                <w:rFonts w:ascii="宋体" w:eastAsia="宋体" w:hAnsi="宋体" w:cs="宋体" w:hint="eastAsia"/>
                <w:color w:val="000000"/>
                <w:kern w:val="0"/>
                <w:sz w:val="18"/>
                <w:szCs w:val="18"/>
                <w:lang w:bidi="ar"/>
              </w:rPr>
              <w:br/>
              <w:t>    3.特殊情况如需超过上述标准，主办部门和单位事前应提出书面报告，报分管财务校领导批准。 </w:t>
            </w:r>
            <w:r>
              <w:rPr>
                <w:rFonts w:ascii="宋体" w:eastAsia="宋体" w:hAnsi="宋体" w:cs="宋体" w:hint="eastAsia"/>
                <w:color w:val="000000"/>
                <w:kern w:val="0"/>
                <w:sz w:val="18"/>
                <w:szCs w:val="18"/>
                <w:lang w:bidi="ar"/>
              </w:rPr>
              <w:br/>
              <w:t>    4.一次活动凡已经支付专家费，不再列支纪念品、礼品等有关开支。 </w:t>
            </w:r>
            <w:r>
              <w:rPr>
                <w:rFonts w:ascii="宋体" w:eastAsia="宋体" w:hAnsi="宋体" w:cs="宋体" w:hint="eastAsia"/>
                <w:color w:val="000000"/>
                <w:kern w:val="0"/>
                <w:sz w:val="18"/>
                <w:szCs w:val="18"/>
                <w:lang w:bidi="ar"/>
              </w:rPr>
              <w:br/>
              <w:t>    第五条　专家费支付程序 </w:t>
            </w:r>
            <w:r>
              <w:rPr>
                <w:rFonts w:ascii="宋体" w:eastAsia="宋体" w:hAnsi="宋体" w:cs="宋体" w:hint="eastAsia"/>
                <w:color w:val="000000"/>
                <w:kern w:val="0"/>
                <w:sz w:val="18"/>
                <w:szCs w:val="18"/>
                <w:lang w:bidi="ar"/>
              </w:rPr>
              <w:br/>
              <w:t>    支付专家费时，活动组织单位应提交申请，写明专家的有关情况、参加活动的主要内容、参加时间、</w:t>
            </w:r>
            <w:proofErr w:type="gramStart"/>
            <w:r>
              <w:rPr>
                <w:rFonts w:ascii="宋体" w:eastAsia="宋体" w:hAnsi="宋体" w:cs="宋体" w:hint="eastAsia"/>
                <w:color w:val="000000"/>
                <w:kern w:val="0"/>
                <w:sz w:val="18"/>
                <w:szCs w:val="18"/>
                <w:lang w:bidi="ar"/>
              </w:rPr>
              <w:t>拟支付</w:t>
            </w:r>
            <w:proofErr w:type="gramEnd"/>
            <w:r>
              <w:rPr>
                <w:rFonts w:ascii="宋体" w:eastAsia="宋体" w:hAnsi="宋体" w:cs="宋体" w:hint="eastAsia"/>
                <w:color w:val="000000"/>
                <w:kern w:val="0"/>
                <w:sz w:val="18"/>
                <w:szCs w:val="18"/>
                <w:lang w:bidi="ar"/>
              </w:rPr>
              <w:t>的专家费标准以及经费来源，填写《专家费发放表》，由专家本人在收款人处签字（如有必须匿名的特殊情况可由代办人代签），经项目负责人（单位负责人）审批签字、单位盖章后，</w:t>
            </w:r>
            <w:proofErr w:type="gramStart"/>
            <w:r>
              <w:rPr>
                <w:rFonts w:ascii="宋体" w:eastAsia="宋体" w:hAnsi="宋体" w:cs="宋体" w:hint="eastAsia"/>
                <w:color w:val="000000"/>
                <w:kern w:val="0"/>
                <w:sz w:val="18"/>
                <w:szCs w:val="18"/>
                <w:lang w:bidi="ar"/>
              </w:rPr>
              <w:t>凭申请</w:t>
            </w:r>
            <w:proofErr w:type="gramEnd"/>
            <w:r>
              <w:rPr>
                <w:rFonts w:ascii="宋体" w:eastAsia="宋体" w:hAnsi="宋体" w:cs="宋体" w:hint="eastAsia"/>
                <w:color w:val="000000"/>
                <w:kern w:val="0"/>
                <w:sz w:val="18"/>
                <w:szCs w:val="18"/>
                <w:lang w:bidi="ar"/>
              </w:rPr>
              <w:t>报告和《专家费发放表》，到计财处办理直接支出手续。 </w:t>
            </w:r>
            <w:r>
              <w:rPr>
                <w:rFonts w:ascii="宋体" w:eastAsia="宋体" w:hAnsi="宋体" w:cs="宋体" w:hint="eastAsia"/>
                <w:color w:val="000000"/>
                <w:kern w:val="0"/>
                <w:sz w:val="18"/>
                <w:szCs w:val="18"/>
                <w:lang w:bidi="ar"/>
              </w:rPr>
              <w:br/>
              <w:t>    如果无法事先取得专家的签字，可提交申请报告和无签收的发放表，先到计财处办理借款，等取得领款人签收的发放表后核销借款。 </w:t>
            </w:r>
            <w:r>
              <w:rPr>
                <w:rFonts w:ascii="宋体" w:eastAsia="宋体" w:hAnsi="宋体" w:cs="宋体" w:hint="eastAsia"/>
                <w:color w:val="000000"/>
                <w:kern w:val="0"/>
                <w:sz w:val="18"/>
                <w:szCs w:val="18"/>
                <w:lang w:bidi="ar"/>
              </w:rPr>
              <w:br/>
              <w:t>    第六条　支付专家费时，学校按税法规定代扣代缴个人所得税。 </w:t>
            </w:r>
            <w:r>
              <w:rPr>
                <w:rFonts w:ascii="宋体" w:eastAsia="宋体" w:hAnsi="宋体" w:cs="宋体" w:hint="eastAsia"/>
                <w:color w:val="000000"/>
                <w:kern w:val="0"/>
                <w:sz w:val="18"/>
                <w:szCs w:val="18"/>
                <w:lang w:bidi="ar"/>
              </w:rPr>
              <w:br/>
              <w:t>    第七条　本办法自公布之日起执行，原办法同时废止。 </w:t>
            </w:r>
            <w:r>
              <w:rPr>
                <w:rFonts w:ascii="宋体" w:eastAsia="宋体" w:hAnsi="宋体" w:cs="宋体" w:hint="eastAsia"/>
                <w:color w:val="000000"/>
                <w:kern w:val="0"/>
                <w:sz w:val="18"/>
                <w:szCs w:val="18"/>
                <w:lang w:bidi="ar"/>
              </w:rPr>
              <w:br/>
              <w:t>    第八条　本办法由计划财务处负责解释。</w:t>
            </w:r>
          </w:p>
          <w:p w:rsidR="00A50D90" w:rsidRDefault="00A50D90" w:rsidP="00A50D90">
            <w:pPr>
              <w:widowControl/>
              <w:spacing w:line="330" w:lineRule="atLeast"/>
              <w:ind w:firstLine="720"/>
              <w:jc w:val="left"/>
              <w:rPr>
                <w:rFonts w:ascii="宋体" w:eastAsia="宋体" w:hAnsi="宋体" w:cs="宋体"/>
                <w:color w:val="000000"/>
                <w:sz w:val="18"/>
                <w:szCs w:val="18"/>
              </w:rPr>
            </w:pPr>
          </w:p>
        </w:tc>
      </w:tr>
    </w:tbl>
    <w:p w:rsidR="001F6505" w:rsidRPr="00A50D90" w:rsidRDefault="00A50D90" w:rsidP="00A50D90">
      <w:pPr>
        <w:rPr>
          <w:rFonts w:asciiTheme="minorEastAsia" w:hAnsiTheme="minorEastAsia" w:cs="Times New Roman"/>
          <w:b/>
          <w:sz w:val="24"/>
        </w:rPr>
      </w:pPr>
      <w:r w:rsidRPr="00A50D90">
        <w:rPr>
          <w:rFonts w:asciiTheme="minorEastAsia" w:hAnsiTheme="minorEastAsia" w:cs="Times New Roman"/>
          <w:b/>
          <w:sz w:val="24"/>
        </w:rPr>
        <w:t>附件四：专家费发放表</w:t>
      </w:r>
      <w:r w:rsidR="00CD6A1E">
        <w:rPr>
          <w:rFonts w:asciiTheme="minorEastAsia" w:hAnsiTheme="minorEastAsia" w:cs="Times New Roman"/>
          <w:b/>
          <w:sz w:val="24"/>
        </w:rPr>
        <w:t>（excel表格另附）</w:t>
      </w:r>
    </w:p>
    <w:sectPr w:rsidR="001F6505" w:rsidRPr="00A50D9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BF7B20"/>
    <w:multiLevelType w:val="singleLevel"/>
    <w:tmpl w:val="58BF7B20"/>
    <w:lvl w:ilvl="0">
      <w:start w:val="1"/>
      <w:numFmt w:val="decimal"/>
      <w:suff w:val="nothing"/>
      <w:lvlText w:val="（%1）"/>
      <w:lvlJc w:val="left"/>
    </w:lvl>
  </w:abstractNum>
  <w:abstractNum w:abstractNumId="1">
    <w:nsid w:val="636B3F11"/>
    <w:multiLevelType w:val="hybridMultilevel"/>
    <w:tmpl w:val="6B20102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6910FD"/>
    <w:rsid w:val="001F6505"/>
    <w:rsid w:val="002A2FF1"/>
    <w:rsid w:val="002C4767"/>
    <w:rsid w:val="0035229F"/>
    <w:rsid w:val="003B11D8"/>
    <w:rsid w:val="0043140C"/>
    <w:rsid w:val="005A2554"/>
    <w:rsid w:val="006C6B90"/>
    <w:rsid w:val="007C4AF5"/>
    <w:rsid w:val="008B4F23"/>
    <w:rsid w:val="009536E1"/>
    <w:rsid w:val="009C1929"/>
    <w:rsid w:val="009E653B"/>
    <w:rsid w:val="00A50D90"/>
    <w:rsid w:val="00AF170D"/>
    <w:rsid w:val="00CD6A1E"/>
    <w:rsid w:val="00D33876"/>
    <w:rsid w:val="00E15B10"/>
    <w:rsid w:val="00FB1FED"/>
    <w:rsid w:val="045A6848"/>
    <w:rsid w:val="05157013"/>
    <w:rsid w:val="08081DA9"/>
    <w:rsid w:val="09773D34"/>
    <w:rsid w:val="0C67750F"/>
    <w:rsid w:val="1246763F"/>
    <w:rsid w:val="16E86134"/>
    <w:rsid w:val="19F259C7"/>
    <w:rsid w:val="1AB57970"/>
    <w:rsid w:val="1F665AA5"/>
    <w:rsid w:val="1F674034"/>
    <w:rsid w:val="25C20A38"/>
    <w:rsid w:val="2A946989"/>
    <w:rsid w:val="2C0048DC"/>
    <w:rsid w:val="35146C2F"/>
    <w:rsid w:val="370E62A7"/>
    <w:rsid w:val="37B924F6"/>
    <w:rsid w:val="3B6910FD"/>
    <w:rsid w:val="3E3310A6"/>
    <w:rsid w:val="3F4149AB"/>
    <w:rsid w:val="40816397"/>
    <w:rsid w:val="415B7A25"/>
    <w:rsid w:val="41B00C44"/>
    <w:rsid w:val="440B6076"/>
    <w:rsid w:val="4785738F"/>
    <w:rsid w:val="47DC4611"/>
    <w:rsid w:val="489C131A"/>
    <w:rsid w:val="4BB42F2F"/>
    <w:rsid w:val="51E23C3C"/>
    <w:rsid w:val="54B361DC"/>
    <w:rsid w:val="55825CF6"/>
    <w:rsid w:val="596D1255"/>
    <w:rsid w:val="5FD74E0E"/>
    <w:rsid w:val="601C4BE5"/>
    <w:rsid w:val="633936F0"/>
    <w:rsid w:val="67774591"/>
    <w:rsid w:val="6A156C9E"/>
    <w:rsid w:val="6AC81FEF"/>
    <w:rsid w:val="6BAC5D86"/>
    <w:rsid w:val="718D5072"/>
    <w:rsid w:val="75C256E7"/>
    <w:rsid w:val="7E513D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1BF9B52B-E08A-4BC3-B4A5-50C0627F9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5B10"/>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 w:type="character" w:styleId="a4">
    <w:name w:val="Strong"/>
    <w:basedOn w:val="a0"/>
    <w:qFormat/>
    <w:rPr>
      <w:b/>
    </w:rPr>
  </w:style>
  <w:style w:type="character" w:styleId="a5">
    <w:name w:val="FollowedHyperlink"/>
    <w:basedOn w:val="a0"/>
    <w:qFormat/>
    <w:rPr>
      <w:rFonts w:ascii="宋体" w:eastAsia="宋体" w:hAnsi="宋体" w:cs="宋体" w:hint="eastAsia"/>
      <w:color w:val="000000"/>
      <w:sz w:val="18"/>
      <w:szCs w:val="18"/>
      <w:u w:val="none"/>
    </w:rPr>
  </w:style>
  <w:style w:type="character" w:styleId="a6">
    <w:name w:val="Hyperlink"/>
    <w:basedOn w:val="a0"/>
    <w:qFormat/>
    <w:rPr>
      <w:color w:val="0000FF"/>
      <w:u w:val="single"/>
    </w:rPr>
  </w:style>
  <w:style w:type="table" w:styleId="a7">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ichmediametanickname">
    <w:name w:val="rich_media_meta_nickname"/>
    <w:basedOn w:val="a0"/>
    <w:qFormat/>
    <w:rPr>
      <w:vanish/>
    </w:rPr>
  </w:style>
  <w:style w:type="paragraph" w:customStyle="1" w:styleId="10">
    <w:name w:val="列出段落1"/>
    <w:basedOn w:val="a"/>
    <w:uiPriority w:val="34"/>
    <w:qFormat/>
    <w:pPr>
      <w:widowControl/>
      <w:spacing w:line="460" w:lineRule="exact"/>
      <w:ind w:firstLineChars="200" w:firstLine="420"/>
      <w:jc w:val="left"/>
    </w:pPr>
  </w:style>
  <w:style w:type="paragraph" w:customStyle="1" w:styleId="11">
    <w:name w:val="无间隔1"/>
    <w:uiPriority w:val="1"/>
    <w:qFormat/>
    <w:pPr>
      <w:widowControl w:val="0"/>
      <w:jc w:val="both"/>
    </w:pPr>
    <w:rPr>
      <w:rFonts w:asciiTheme="minorHAnsi" w:eastAsiaTheme="minorEastAsia" w:hAnsiTheme="minorHAnsi" w:cstheme="minorBidi"/>
      <w:kern w:val="2"/>
      <w:sz w:val="21"/>
      <w:szCs w:val="22"/>
    </w:rPr>
  </w:style>
  <w:style w:type="table" w:customStyle="1" w:styleId="12">
    <w:name w:val="网格型1"/>
    <w:basedOn w:val="a1"/>
    <w:next w:val="a7"/>
    <w:uiPriority w:val="39"/>
    <w:rsid w:val="008B4F23"/>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Char"/>
    <w:rsid w:val="003B11D8"/>
    <w:rPr>
      <w:sz w:val="18"/>
      <w:szCs w:val="18"/>
    </w:rPr>
  </w:style>
  <w:style w:type="character" w:customStyle="1" w:styleId="Char">
    <w:name w:val="批注框文本 Char"/>
    <w:basedOn w:val="a0"/>
    <w:link w:val="a8"/>
    <w:rsid w:val="003B11D8"/>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cyb@sdu.edu.cn" TargetMode="External"/><Relationship Id="rId3" Type="http://schemas.openxmlformats.org/officeDocument/2006/relationships/numbering" Target="numbering.xml"/><Relationship Id="rId7" Type="http://schemas.openxmlformats.org/officeDocument/2006/relationships/hyperlink" Target="mailto:xcyb@sdu.edu.c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蓝色暖调">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32194E-A4C3-4B8F-A5B0-A56F96170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371</Words>
  <Characters>2120</Characters>
  <Application>Microsoft Office Word</Application>
  <DocSecurity>0</DocSecurity>
  <Lines>17</Lines>
  <Paragraphs>4</Paragraphs>
  <ScaleCrop>false</ScaleCrop>
  <Company>Microsoft</Company>
  <LinksUpToDate>false</LinksUpToDate>
  <CharactersWithSpaces>2487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方方</cp:lastModifiedBy>
  <cp:revision>13</cp:revision>
  <cp:lastPrinted>2017-03-08T07:19:00Z</cp:lastPrinted>
  <dcterms:created xsi:type="dcterms:W3CDTF">2016-09-20T00:17:00Z</dcterms:created>
  <dcterms:modified xsi:type="dcterms:W3CDTF">2017-03-08T07:21:00Z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