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C3" w:rsidRDefault="00F61267" w:rsidP="00486CC3">
      <w:pPr>
        <w:spacing w:before="156"/>
        <w:ind w:firstLine="480"/>
        <w:jc w:val="center"/>
        <w:rPr>
          <w:rFonts w:hint="eastAsia"/>
        </w:rPr>
      </w:pPr>
      <w:r>
        <w:rPr>
          <w:rFonts w:hint="eastAsia"/>
        </w:rPr>
        <w:t>《热力发电厂》试卷</w:t>
      </w:r>
      <w:r>
        <w:rPr>
          <w:rFonts w:hint="eastAsia"/>
        </w:rPr>
        <w:t xml:space="preserve"> A</w:t>
      </w:r>
    </w:p>
    <w:p w:rsidR="00F61267" w:rsidRPr="00A2696E" w:rsidRDefault="00F61267" w:rsidP="00486CC3">
      <w:pPr>
        <w:spacing w:before="156"/>
        <w:jc w:val="left"/>
        <w:rPr>
          <w:b/>
        </w:rPr>
      </w:pPr>
      <w:r w:rsidRPr="00A2696E">
        <w:rPr>
          <w:rFonts w:hint="eastAsia"/>
          <w:b/>
        </w:rPr>
        <w:t>一、概念题</w:t>
      </w:r>
    </w:p>
    <w:p w:rsidR="00F61267" w:rsidRDefault="00F61267" w:rsidP="00F61267">
      <w:pPr>
        <w:spacing w:before="120"/>
      </w:pPr>
      <w:r>
        <w:rPr>
          <w:rFonts w:hint="eastAsia"/>
        </w:rPr>
        <w:t>1</w:t>
      </w:r>
      <w:r>
        <w:rPr>
          <w:rFonts w:hint="eastAsia"/>
        </w:rPr>
        <w:t>、冷源损失</w:t>
      </w:r>
      <w:r>
        <w:rPr>
          <w:rFonts w:hint="eastAsia"/>
        </w:rPr>
        <w:t> </w:t>
      </w:r>
    </w:p>
    <w:p w:rsidR="00F61267" w:rsidRDefault="00F61267" w:rsidP="00F61267">
      <w:pPr>
        <w:spacing w:before="120"/>
      </w:pPr>
      <w:r>
        <w:rPr>
          <w:rFonts w:hint="eastAsia"/>
        </w:rPr>
        <w:t>汽轮机排汽在凝汽器中的放热量。</w:t>
      </w:r>
    </w:p>
    <w:p w:rsidR="00F61267" w:rsidRDefault="00F61267" w:rsidP="00F61267">
      <w:pPr>
        <w:spacing w:before="120"/>
      </w:pPr>
      <w:r>
        <w:rPr>
          <w:rFonts w:hint="eastAsia"/>
        </w:rPr>
        <w:t>2</w:t>
      </w:r>
      <w:r>
        <w:rPr>
          <w:rFonts w:hint="eastAsia"/>
        </w:rPr>
        <w:t>、汽轮发电机组热耗率</w:t>
      </w:r>
      <w:r>
        <w:rPr>
          <w:rFonts w:hint="eastAsia"/>
        </w:rPr>
        <w:t> </w:t>
      </w:r>
    </w:p>
    <w:p w:rsidR="00F61267" w:rsidRDefault="00F61267" w:rsidP="00F61267">
      <w:pPr>
        <w:spacing w:before="120"/>
      </w:pPr>
      <w:r>
        <w:rPr>
          <w:rFonts w:hint="eastAsia"/>
        </w:rPr>
        <w:t>汽轮发电机组每生产</w:t>
      </w:r>
      <w:r>
        <w:rPr>
          <w:rFonts w:hint="eastAsia"/>
        </w:rPr>
        <w:t>1kW</w:t>
      </w:r>
      <w:r>
        <w:rPr>
          <w:rFonts w:hint="eastAsia"/>
        </w:rPr>
        <w:t>×</w:t>
      </w:r>
      <w:r>
        <w:rPr>
          <w:rFonts w:hint="eastAsia"/>
        </w:rPr>
        <w:t>h</w:t>
      </w:r>
      <w:r>
        <w:rPr>
          <w:rFonts w:hint="eastAsia"/>
        </w:rPr>
        <w:t>的电能所消耗的热量。</w:t>
      </w:r>
    </w:p>
    <w:p w:rsidR="00F61267" w:rsidRDefault="00F61267" w:rsidP="00F61267">
      <w:pPr>
        <w:spacing w:before="120"/>
      </w:pPr>
      <w:r>
        <w:rPr>
          <w:rFonts w:hint="eastAsia"/>
        </w:rPr>
        <w:t>3</w:t>
      </w:r>
      <w:r>
        <w:rPr>
          <w:rFonts w:hint="eastAsia"/>
        </w:rPr>
        <w:t>．凝汽式电厂的全厂热效率</w:t>
      </w:r>
      <w:r>
        <w:rPr>
          <w:rFonts w:hint="eastAsia"/>
        </w:rPr>
        <w:t> </w:t>
      </w:r>
    </w:p>
    <w:p w:rsidR="00F61267" w:rsidRDefault="00F61267" w:rsidP="00F61267">
      <w:pPr>
        <w:spacing w:before="120"/>
      </w:pPr>
      <w:r>
        <w:rPr>
          <w:rFonts w:hint="eastAsia"/>
        </w:rPr>
        <w:t>发电厂输出的有效能量（电能）与输入总能量（燃料化学能）之比</w:t>
      </w:r>
      <w:r>
        <w:rPr>
          <w:rFonts w:hint="eastAsia"/>
        </w:rPr>
        <w:t> </w:t>
      </w:r>
    </w:p>
    <w:p w:rsidR="00F61267" w:rsidRDefault="00F61267" w:rsidP="00F61267">
      <w:pPr>
        <w:spacing w:before="120"/>
      </w:pPr>
      <w:r>
        <w:rPr>
          <w:rFonts w:hint="eastAsia"/>
        </w:rPr>
        <w:t>4</w:t>
      </w:r>
      <w:r>
        <w:rPr>
          <w:rFonts w:hint="eastAsia"/>
        </w:rPr>
        <w:t>．主给水再循环</w:t>
      </w:r>
      <w:r>
        <w:rPr>
          <w:rFonts w:hint="eastAsia"/>
        </w:rPr>
        <w:t> </w:t>
      </w:r>
    </w:p>
    <w:p w:rsidR="00F61267" w:rsidRDefault="00F61267" w:rsidP="00F61267">
      <w:pPr>
        <w:spacing w:before="120"/>
      </w:pPr>
      <w:r>
        <w:rPr>
          <w:rFonts w:hint="eastAsia"/>
        </w:rPr>
        <w:t>将主给水泵出口的给水通过管道返回除氧水箱，防止给水泵在汽轮机低负荷时由于给水流量不足发生汽蚀</w:t>
      </w:r>
    </w:p>
    <w:p w:rsidR="00F61267" w:rsidRDefault="00F61267" w:rsidP="00F61267">
      <w:pPr>
        <w:spacing w:before="120"/>
      </w:pPr>
      <w:r>
        <w:rPr>
          <w:rFonts w:hint="eastAsia"/>
        </w:rPr>
        <w:t>5</w:t>
      </w:r>
      <w:r>
        <w:rPr>
          <w:rFonts w:hint="eastAsia"/>
        </w:rPr>
        <w:t>．发电煤耗率</w:t>
      </w:r>
      <w:r>
        <w:rPr>
          <w:rFonts w:hint="eastAsia"/>
        </w:rPr>
        <w:t> </w:t>
      </w:r>
    </w:p>
    <w:p w:rsidR="00F61267" w:rsidRPr="00A2696E" w:rsidRDefault="00F61267" w:rsidP="00486CC3">
      <w:pPr>
        <w:spacing w:before="120"/>
      </w:pPr>
      <w:r>
        <w:rPr>
          <w:rFonts w:hint="eastAsia"/>
        </w:rPr>
        <w:t>汽轮发电机组每生产</w:t>
      </w:r>
      <w:r>
        <w:rPr>
          <w:rFonts w:hint="eastAsia"/>
        </w:rPr>
        <w:t>1kw.h</w:t>
      </w:r>
      <w:r>
        <w:rPr>
          <w:rFonts w:hint="eastAsia"/>
        </w:rPr>
        <w:t>的电能所需要的煤耗量</w:t>
      </w:r>
    </w:p>
    <w:p w:rsidR="00F61267" w:rsidRPr="005801D9" w:rsidRDefault="00F61267" w:rsidP="00F61267">
      <w:pPr>
        <w:rPr>
          <w:b/>
        </w:rPr>
      </w:pPr>
      <w:r w:rsidRPr="005801D9">
        <w:rPr>
          <w:rFonts w:hint="eastAsia"/>
          <w:b/>
        </w:rPr>
        <w:t>四、简答题</w:t>
      </w:r>
    </w:p>
    <w:p w:rsidR="00F61267" w:rsidRDefault="00F61267" w:rsidP="00F61267">
      <w:pPr>
        <w:pStyle w:val="aa"/>
        <w:spacing w:before="120"/>
        <w:ind w:firstLine="0"/>
      </w:pPr>
      <w:r>
        <w:rPr>
          <w:rFonts w:hint="eastAsia"/>
        </w:rPr>
        <w:t>1</w:t>
      </w:r>
      <w:r>
        <w:rPr>
          <w:rFonts w:hint="eastAsia"/>
        </w:rPr>
        <w:t>、表面式加热器在运行中出口水温降低的原因有哪些？</w:t>
      </w:r>
      <w:r>
        <w:rPr>
          <w:rFonts w:hint="eastAsia"/>
        </w:rPr>
        <w:t> </w:t>
      </w:r>
    </w:p>
    <w:p w:rsidR="00F61267" w:rsidRDefault="00F61267" w:rsidP="00F61267">
      <w:pPr>
        <w:pStyle w:val="aa"/>
        <w:spacing w:before="120"/>
      </w:pPr>
      <w:r>
        <w:rPr>
          <w:rFonts w:hint="eastAsia"/>
        </w:rPr>
        <w:t>答：表面式加热器在运行中出口水温降低的原因有：金属换热面脏污结垢导致热阻增大；加热器汽侧存在不凝结气体，影响蒸汽凝结放热；疏水装置工作不正常导致加热器水位上升，淹没部分受热面；加热器堵管过多，导致实际换热面积减少；加热器旁路阀泄漏，部分水走旁路；回热抽汽管道的阀门没有全开，蒸汽产生严重节流损失，导致抽汽管道压降增大等等。</w:t>
      </w:r>
    </w:p>
    <w:p w:rsidR="00F61267" w:rsidRDefault="00F61267" w:rsidP="00F61267">
      <w:pPr>
        <w:pStyle w:val="aa"/>
        <w:spacing w:before="120"/>
        <w:ind w:firstLine="0"/>
      </w:pPr>
      <w:r>
        <w:rPr>
          <w:rFonts w:hint="eastAsia"/>
        </w:rPr>
        <w:t>2</w:t>
      </w:r>
      <w:r>
        <w:rPr>
          <w:rFonts w:hint="eastAsia"/>
        </w:rPr>
        <w:t>、滑压运行的除氧器在机组甩负荷时为什么会增加给水泵汽蚀的危险？可采取哪些措施来解决这个问题？</w:t>
      </w:r>
      <w:r>
        <w:rPr>
          <w:rFonts w:hint="eastAsia"/>
        </w:rPr>
        <w:t> </w:t>
      </w:r>
    </w:p>
    <w:p w:rsidR="00F61267" w:rsidRDefault="00F61267" w:rsidP="00F61267">
      <w:pPr>
        <w:pStyle w:val="aa"/>
        <w:spacing w:before="120"/>
      </w:pPr>
      <w:r>
        <w:rPr>
          <w:rFonts w:hint="eastAsia"/>
        </w:rPr>
        <w:t>答：机组甩负荷时，滑压运行除氧器的工作压力随汽轮机抽汽压力迅速降低，而除氧水箱内的水温下降滞后，导致给水泵入口水成为过饱和状态，增加给水泵汽蚀的危险。可以采取的措施包括提高除氧器的安装高度，在给水泵前串联低转速前置泵和降低泵吸入管道的压降等等。</w:t>
      </w:r>
    </w:p>
    <w:p w:rsidR="00F61267" w:rsidRDefault="00F61267" w:rsidP="00F61267">
      <w:pPr>
        <w:spacing w:before="120"/>
      </w:pPr>
      <w:r>
        <w:rPr>
          <w:rFonts w:hint="eastAsia"/>
        </w:rPr>
        <w:t>3</w:t>
      </w:r>
      <w:r>
        <w:rPr>
          <w:rFonts w:hint="eastAsia"/>
        </w:rPr>
        <w:t>、中间再热对给水回热加热有何影响</w:t>
      </w:r>
      <w:r w:rsidR="009D0873">
        <w:rPr>
          <w:rFonts w:hint="eastAsia"/>
        </w:rPr>
        <w:t>？</w:t>
      </w:r>
      <w:r>
        <w:rPr>
          <w:rFonts w:hint="eastAsia"/>
        </w:rPr>
        <w:t>简述原因</w:t>
      </w:r>
      <w:r>
        <w:rPr>
          <w:rFonts w:hint="eastAsia"/>
        </w:rPr>
        <w:t>. </w:t>
      </w:r>
    </w:p>
    <w:p w:rsidR="00F61267" w:rsidRDefault="00F61267" w:rsidP="00F61267">
      <w:pPr>
        <w:spacing w:before="156"/>
      </w:pPr>
      <w:r>
        <w:rPr>
          <w:rFonts w:hint="eastAsia"/>
        </w:rPr>
        <w:t>中间再热使给水回热加热的效果减弱</w:t>
      </w:r>
      <w:r>
        <w:rPr>
          <w:rFonts w:hint="eastAsia"/>
        </w:rPr>
        <w:t>.</w:t>
      </w:r>
    </w:p>
    <w:p w:rsidR="00F61267" w:rsidRDefault="00F61267" w:rsidP="00F61267">
      <w:pPr>
        <w:spacing w:before="156"/>
      </w:pPr>
      <w:r>
        <w:rPr>
          <w:rFonts w:hint="eastAsia"/>
        </w:rPr>
        <w:t>原因</w:t>
      </w:r>
      <w:r>
        <w:rPr>
          <w:rFonts w:hint="eastAsia"/>
        </w:rPr>
        <w:t>:</w:t>
      </w:r>
      <w:r>
        <w:rPr>
          <w:rFonts w:hint="eastAsia"/>
        </w:rPr>
        <w:t>功率相同的条件下</w:t>
      </w:r>
      <w:r>
        <w:rPr>
          <w:rFonts w:hint="eastAsia"/>
        </w:rPr>
        <w:t>,</w:t>
      </w:r>
      <w:r>
        <w:rPr>
          <w:rFonts w:hint="eastAsia"/>
        </w:rPr>
        <w:t>再热使汽轮机的主蒸汽消耗量减少</w:t>
      </w:r>
      <w:r>
        <w:rPr>
          <w:rFonts w:hint="eastAsia"/>
        </w:rPr>
        <w:t>,</w:t>
      </w:r>
      <w:r>
        <w:rPr>
          <w:rFonts w:hint="eastAsia"/>
        </w:rPr>
        <w:t>回热抽汽量减少</w:t>
      </w:r>
      <w:r>
        <w:rPr>
          <w:rFonts w:hint="eastAsia"/>
        </w:rPr>
        <w:t>,</w:t>
      </w:r>
      <w:r>
        <w:rPr>
          <w:rFonts w:hint="eastAsia"/>
        </w:rPr>
        <w:t>回热抽汽功减少</w:t>
      </w:r>
      <w:r>
        <w:rPr>
          <w:rFonts w:hint="eastAsia"/>
        </w:rPr>
        <w:t>. </w:t>
      </w:r>
    </w:p>
    <w:p w:rsidR="00F61267" w:rsidRPr="00486CC3" w:rsidRDefault="00F61267" w:rsidP="00486CC3">
      <w:pPr>
        <w:spacing w:before="156"/>
      </w:pPr>
      <w:r>
        <w:rPr>
          <w:rFonts w:hint="eastAsia"/>
        </w:rPr>
        <w:t>再热使汽轮机的中</w:t>
      </w:r>
      <w:r>
        <w:rPr>
          <w:rFonts w:hint="eastAsia"/>
        </w:rPr>
        <w:t>,</w:t>
      </w:r>
      <w:r>
        <w:rPr>
          <w:rFonts w:hint="eastAsia"/>
        </w:rPr>
        <w:t>低压缸各级抽汽焓和过热度增加</w:t>
      </w:r>
      <w:r>
        <w:rPr>
          <w:rFonts w:hint="eastAsia"/>
        </w:rPr>
        <w:t>,</w:t>
      </w:r>
      <w:r>
        <w:rPr>
          <w:rFonts w:hint="eastAsia"/>
        </w:rPr>
        <w:t>回热抽汽量减少</w:t>
      </w:r>
      <w:r>
        <w:rPr>
          <w:rFonts w:hint="eastAsia"/>
        </w:rPr>
        <w:t>,</w:t>
      </w:r>
      <w:r>
        <w:rPr>
          <w:rFonts w:hint="eastAsia"/>
        </w:rPr>
        <w:t>回热抽汽作功减少</w:t>
      </w:r>
      <w:r>
        <w:rPr>
          <w:rFonts w:hint="eastAsia"/>
        </w:rPr>
        <w:t>.</w:t>
      </w:r>
    </w:p>
    <w:p w:rsidR="00F61267" w:rsidRPr="00486CC3" w:rsidRDefault="00F61267" w:rsidP="00F61267">
      <w:pPr>
        <w:numPr>
          <w:ilvl w:val="0"/>
          <w:numId w:val="3"/>
        </w:numPr>
        <w:rPr>
          <w:b/>
        </w:rPr>
      </w:pPr>
      <w:r w:rsidRPr="00C65C2A">
        <w:rPr>
          <w:rFonts w:hint="eastAsia"/>
          <w:b/>
        </w:rPr>
        <w:t>论述题</w:t>
      </w:r>
      <w:r w:rsidRPr="00C65C2A">
        <w:rPr>
          <w:rFonts w:hint="eastAsia"/>
          <w:b/>
        </w:rPr>
        <w:t xml:space="preserve"> </w:t>
      </w:r>
    </w:p>
    <w:p w:rsidR="00F61267" w:rsidRDefault="00F61267" w:rsidP="00F61267">
      <w:pPr>
        <w:pStyle w:val="aa"/>
        <w:spacing w:before="120"/>
        <w:ind w:firstLineChars="150" w:firstLine="315"/>
      </w:pPr>
      <w:r>
        <w:rPr>
          <w:rFonts w:hint="eastAsia"/>
        </w:rPr>
        <w:t>1</w:t>
      </w:r>
      <w:r>
        <w:rPr>
          <w:rFonts w:hint="eastAsia"/>
        </w:rPr>
        <w:t>、凝汽式发电厂的主要热力设备中存在哪些典型的不可逆损失？（分析设备应包括锅炉、汽轮机、凝汽器、给水泵、加热器、主蒸汽管道）</w:t>
      </w:r>
      <w:r>
        <w:rPr>
          <w:rFonts w:hint="eastAsia"/>
        </w:rPr>
        <w:t> </w:t>
      </w:r>
    </w:p>
    <w:p w:rsidR="00F61267" w:rsidRDefault="00F61267" w:rsidP="009D0873">
      <w:pPr>
        <w:spacing w:before="120"/>
      </w:pPr>
      <w:r>
        <w:rPr>
          <w:rFonts w:hint="eastAsia"/>
        </w:rPr>
        <w:t>答：（</w:t>
      </w:r>
      <w:r>
        <w:rPr>
          <w:rFonts w:hint="eastAsia"/>
        </w:rPr>
        <w:t>1</w:t>
      </w:r>
      <w:r>
        <w:rPr>
          <w:rFonts w:hint="eastAsia"/>
        </w:rPr>
        <w:t>）锅炉：有温差传热、散热等；</w:t>
      </w:r>
      <w:r>
        <w:rPr>
          <w:rFonts w:hint="eastAsia"/>
        </w:rPr>
        <w:t> 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）汽轮机：摩擦导致的不可逆膨胀损失；</w:t>
      </w:r>
      <w:r>
        <w:rPr>
          <w:rFonts w:hint="eastAsia"/>
        </w:rPr>
        <w:t> 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）凝汽器、加热器：有温差传热；</w:t>
      </w:r>
      <w:r>
        <w:rPr>
          <w:rFonts w:hint="eastAsia"/>
        </w:rPr>
        <w:t> 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）给水泵：摩擦导致的不可逆压缩损失：</w:t>
      </w:r>
      <w:r>
        <w:rPr>
          <w:rFonts w:hint="eastAsia"/>
        </w:rPr>
        <w:t>5</w:t>
      </w:r>
      <w:r>
        <w:rPr>
          <w:rFonts w:hint="eastAsia"/>
        </w:rPr>
        <w:t>）管道：节流、散热损失。</w:t>
      </w:r>
      <w:r>
        <w:rPr>
          <w:rFonts w:hint="eastAsia"/>
        </w:rPr>
        <w:t> </w:t>
      </w:r>
    </w:p>
    <w:p w:rsidR="00692FF2" w:rsidRPr="00F61267" w:rsidRDefault="00692FF2" w:rsidP="00F61267">
      <w:pPr>
        <w:spacing w:before="156"/>
        <w:ind w:firstLineChars="83" w:firstLine="174"/>
      </w:pPr>
    </w:p>
    <w:sectPr w:rsidR="00692FF2" w:rsidRPr="00F61267" w:rsidSect="00F61267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10E" w:rsidRDefault="0017110E" w:rsidP="00486CC3">
      <w:r>
        <w:separator/>
      </w:r>
    </w:p>
  </w:endnote>
  <w:endnote w:type="continuationSeparator" w:id="1">
    <w:p w:rsidR="0017110E" w:rsidRDefault="0017110E" w:rsidP="00486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10E" w:rsidRDefault="0017110E" w:rsidP="00486CC3">
      <w:r>
        <w:separator/>
      </w:r>
    </w:p>
  </w:footnote>
  <w:footnote w:type="continuationSeparator" w:id="1">
    <w:p w:rsidR="0017110E" w:rsidRDefault="0017110E" w:rsidP="00486C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7"/>
    <w:multiLevelType w:val="multilevel"/>
    <w:tmpl w:val="FD64943E"/>
    <w:lvl w:ilvl="0">
      <w:start w:val="1"/>
      <w:numFmt w:val="upperRoman"/>
      <w:lvlText w:val="%1."/>
      <w:lvlJc w:val="left"/>
      <w:pPr>
        <w:tabs>
          <w:tab w:val="num" w:pos="425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276"/>
        </w:tabs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3."/>
      <w:lvlJc w:val="left"/>
      <w:pPr>
        <w:tabs>
          <w:tab w:val="num" w:pos="2126"/>
        </w:tabs>
        <w:ind w:left="1701" w:firstLine="0"/>
      </w:pPr>
    </w:lvl>
    <w:lvl w:ilvl="3">
      <w:start w:val="1"/>
      <w:numFmt w:val="lowerLetter"/>
      <w:lvlText w:val="%4)"/>
      <w:lvlJc w:val="left"/>
      <w:pPr>
        <w:tabs>
          <w:tab w:val="num" w:pos="2976"/>
        </w:tabs>
        <w:ind w:left="2551" w:firstLine="0"/>
      </w:pPr>
    </w:lvl>
    <w:lvl w:ilvl="4">
      <w:start w:val="1"/>
      <w:numFmt w:val="decimal"/>
      <w:lvlText w:val="(%5)"/>
      <w:lvlJc w:val="left"/>
      <w:pPr>
        <w:tabs>
          <w:tab w:val="num" w:pos="3827"/>
        </w:tabs>
        <w:ind w:left="3402" w:firstLine="0"/>
      </w:pPr>
    </w:lvl>
    <w:lvl w:ilvl="5">
      <w:start w:val="1"/>
      <w:numFmt w:val="lowerLetter"/>
      <w:lvlText w:val="(%6)"/>
      <w:lvlJc w:val="left"/>
      <w:pPr>
        <w:tabs>
          <w:tab w:val="num" w:pos="4677"/>
        </w:tabs>
        <w:ind w:left="4252" w:firstLine="0"/>
      </w:pPr>
    </w:lvl>
    <w:lvl w:ilvl="6">
      <w:start w:val="1"/>
      <w:numFmt w:val="lowerRoman"/>
      <w:lvlText w:val="(%7)"/>
      <w:lvlJc w:val="left"/>
      <w:pPr>
        <w:tabs>
          <w:tab w:val="num" w:pos="5528"/>
        </w:tabs>
        <w:ind w:left="5102" w:firstLine="0"/>
      </w:pPr>
    </w:lvl>
    <w:lvl w:ilvl="7">
      <w:start w:val="1"/>
      <w:numFmt w:val="lowerLetter"/>
      <w:lvlText w:val="(%8)"/>
      <w:lvlJc w:val="left"/>
      <w:pPr>
        <w:tabs>
          <w:tab w:val="num" w:pos="6378"/>
        </w:tabs>
        <w:ind w:left="5953" w:firstLine="0"/>
      </w:pPr>
    </w:lvl>
    <w:lvl w:ilvl="8">
      <w:start w:val="1"/>
      <w:numFmt w:val="lowerRoman"/>
      <w:lvlText w:val="(%9)"/>
      <w:lvlJc w:val="left"/>
      <w:pPr>
        <w:tabs>
          <w:tab w:val="num" w:pos="7228"/>
        </w:tabs>
        <w:ind w:left="6803" w:firstLine="0"/>
      </w:pPr>
    </w:lvl>
  </w:abstractNum>
  <w:abstractNum w:abstractNumId="1">
    <w:nsid w:val="0BB00DA9"/>
    <w:multiLevelType w:val="hybridMultilevel"/>
    <w:tmpl w:val="B6707C8C"/>
    <w:lvl w:ilvl="0" w:tplc="C8B696DA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267"/>
    <w:rsid w:val="000732E9"/>
    <w:rsid w:val="0017110E"/>
    <w:rsid w:val="00252041"/>
    <w:rsid w:val="00486CC3"/>
    <w:rsid w:val="005C7779"/>
    <w:rsid w:val="00692FF2"/>
    <w:rsid w:val="008D1AB1"/>
    <w:rsid w:val="00951A4E"/>
    <w:rsid w:val="009D0873"/>
    <w:rsid w:val="00A00B45"/>
    <w:rsid w:val="00A242CF"/>
    <w:rsid w:val="00B80172"/>
    <w:rsid w:val="00BE491B"/>
    <w:rsid w:val="00CD33B9"/>
    <w:rsid w:val="00DE2665"/>
    <w:rsid w:val="00F61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6126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CD33B9"/>
    <w:pPr>
      <w:keepNext/>
      <w:keepLines/>
      <w:spacing w:before="120" w:afterLines="5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33B9"/>
    <w:pPr>
      <w:keepNext/>
      <w:keepLines/>
      <w:spacing w:before="120" w:afterLines="50"/>
      <w:jc w:val="left"/>
      <w:outlineLvl w:val="1"/>
    </w:pPr>
    <w:rPr>
      <w:rFonts w:asciiTheme="majorHAnsi" w:eastAsia="黑体" w:hAnsiTheme="majorHAnsi" w:cstheme="majorBidi"/>
      <w:bCs/>
      <w:color w:val="002060"/>
      <w:sz w:val="28"/>
      <w:szCs w:val="26"/>
    </w:rPr>
  </w:style>
  <w:style w:type="paragraph" w:styleId="3">
    <w:name w:val="heading 3"/>
    <w:aliases w:val="条标题1.1.1,3,h3,3rd level,H3,l3,CT,标题 3 Char Char Char Char Char Char Char Char Char Char Char Char Char Char Char Char Char Char,b3,l31 Char Char,CT Char Char,CT Char,标题 31,标题 3 Char1,条标题1.1.11,31,h31,3rd level1,H31,l31 Char,段,Level 3 Head"/>
    <w:basedOn w:val="a"/>
    <w:next w:val="a"/>
    <w:link w:val="3Char"/>
    <w:uiPriority w:val="9"/>
    <w:unhideWhenUsed/>
    <w:rsid w:val="00252041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</w:rPr>
  </w:style>
  <w:style w:type="paragraph" w:styleId="4">
    <w:name w:val="heading 4"/>
    <w:basedOn w:val="a"/>
    <w:next w:val="a"/>
    <w:link w:val="4Char"/>
    <w:uiPriority w:val="9"/>
    <w:unhideWhenUsed/>
    <w:qFormat/>
    <w:rsid w:val="00CD33B9"/>
    <w:pPr>
      <w:keepNext/>
      <w:keepLines/>
      <w:spacing w:after="100" w:afterAutospacing="1"/>
      <w:jc w:val="left"/>
      <w:outlineLvl w:val="3"/>
    </w:pPr>
    <w:rPr>
      <w:rFonts w:asciiTheme="majorHAnsi" w:eastAsiaTheme="majorEastAsia" w:hAnsiTheme="majorHAnsi" w:cstheme="majorBidi"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qFormat/>
    <w:rsid w:val="00DE2665"/>
    <w:pPr>
      <w:tabs>
        <w:tab w:val="left" w:pos="3827"/>
      </w:tabs>
      <w:spacing w:before="120"/>
      <w:ind w:left="3402"/>
      <w:outlineLvl w:val="4"/>
    </w:pPr>
    <w:rPr>
      <w:snapToGrid w:val="0"/>
    </w:rPr>
  </w:style>
  <w:style w:type="paragraph" w:styleId="6">
    <w:name w:val="heading 6"/>
    <w:basedOn w:val="a"/>
    <w:next w:val="a"/>
    <w:link w:val="6Char"/>
    <w:qFormat/>
    <w:rsid w:val="00DE2665"/>
    <w:pPr>
      <w:tabs>
        <w:tab w:val="left" w:pos="4677"/>
      </w:tabs>
      <w:spacing w:before="120"/>
      <w:ind w:left="4252"/>
      <w:outlineLvl w:val="5"/>
    </w:pPr>
    <w:rPr>
      <w:snapToGrid w:val="0"/>
    </w:rPr>
  </w:style>
  <w:style w:type="paragraph" w:styleId="7">
    <w:name w:val="heading 7"/>
    <w:basedOn w:val="a"/>
    <w:next w:val="a0"/>
    <w:link w:val="7Char"/>
    <w:qFormat/>
    <w:rsid w:val="00DE2665"/>
    <w:pPr>
      <w:keepNext/>
      <w:keepLines/>
      <w:tabs>
        <w:tab w:val="left" w:pos="5528"/>
      </w:tabs>
      <w:ind w:left="5102"/>
      <w:outlineLvl w:val="6"/>
    </w:pPr>
    <w:rPr>
      <w:b/>
      <w:sz w:val="28"/>
    </w:rPr>
  </w:style>
  <w:style w:type="paragraph" w:styleId="8">
    <w:name w:val="heading 8"/>
    <w:basedOn w:val="a"/>
    <w:next w:val="a0"/>
    <w:link w:val="8Char"/>
    <w:qFormat/>
    <w:rsid w:val="00DE2665"/>
    <w:pPr>
      <w:keepNext/>
      <w:keepLines/>
      <w:tabs>
        <w:tab w:val="left" w:pos="6378"/>
      </w:tabs>
      <w:ind w:left="5953"/>
      <w:outlineLvl w:val="7"/>
    </w:pPr>
    <w:rPr>
      <w:b/>
      <w:sz w:val="28"/>
    </w:rPr>
  </w:style>
  <w:style w:type="paragraph" w:styleId="9">
    <w:name w:val="heading 9"/>
    <w:basedOn w:val="a"/>
    <w:next w:val="a0"/>
    <w:link w:val="9Char"/>
    <w:qFormat/>
    <w:rsid w:val="00DE2665"/>
    <w:pPr>
      <w:keepNext/>
      <w:keepLines/>
      <w:tabs>
        <w:tab w:val="left" w:pos="7228"/>
      </w:tabs>
      <w:ind w:left="6803"/>
      <w:outlineLvl w:val="8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CD3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1"/>
    <w:link w:val="2"/>
    <w:uiPriority w:val="9"/>
    <w:rsid w:val="00CD33B9"/>
    <w:rPr>
      <w:rFonts w:asciiTheme="majorHAnsi" w:eastAsia="黑体" w:hAnsiTheme="majorHAnsi" w:cstheme="majorBidi"/>
      <w:bCs/>
      <w:color w:val="002060"/>
      <w:sz w:val="28"/>
      <w:szCs w:val="26"/>
    </w:rPr>
  </w:style>
  <w:style w:type="character" w:customStyle="1" w:styleId="3Char">
    <w:name w:val="标题 3 Char"/>
    <w:aliases w:val="条标题1.1.1 Char,3 Char,h3 Char,3rd level Char,H3 Char,l3 Char,CT Char1,标题 3 Char Char Char Char Char Char Char Char Char Char Char Char Char Char Char Char Char Char Char,b3 Char,l31 Char Char Char,CT Char Char Char,CT Char Char1,标题 31 Char"/>
    <w:basedOn w:val="a1"/>
    <w:link w:val="3"/>
    <w:uiPriority w:val="9"/>
    <w:rsid w:val="00252041"/>
    <w:rPr>
      <w:caps/>
      <w:color w:val="243F60" w:themeColor="accent1" w:themeShade="7F"/>
      <w:spacing w:val="15"/>
    </w:rPr>
  </w:style>
  <w:style w:type="character" w:customStyle="1" w:styleId="4Char">
    <w:name w:val="标题 4 Char"/>
    <w:basedOn w:val="a1"/>
    <w:link w:val="4"/>
    <w:uiPriority w:val="9"/>
    <w:rsid w:val="00CD33B9"/>
    <w:rPr>
      <w:rFonts w:asciiTheme="majorHAnsi" w:eastAsiaTheme="majorEastAsia" w:hAnsiTheme="majorHAnsi" w:cstheme="majorBidi"/>
      <w:bCs/>
      <w:i/>
      <w:iCs/>
      <w:color w:val="4F81BD" w:themeColor="accent1"/>
      <w:sz w:val="24"/>
    </w:rPr>
  </w:style>
  <w:style w:type="character" w:customStyle="1" w:styleId="5Char">
    <w:name w:val="标题 5 Char"/>
    <w:basedOn w:val="a1"/>
    <w:link w:val="5"/>
    <w:rsid w:val="00DE2665"/>
    <w:rPr>
      <w:snapToGrid w:val="0"/>
      <w:kern w:val="2"/>
      <w:sz w:val="24"/>
    </w:rPr>
  </w:style>
  <w:style w:type="character" w:customStyle="1" w:styleId="6Char">
    <w:name w:val="标题 6 Char"/>
    <w:basedOn w:val="a1"/>
    <w:link w:val="6"/>
    <w:rsid w:val="00DE2665"/>
    <w:rPr>
      <w:snapToGrid w:val="0"/>
      <w:kern w:val="2"/>
      <w:sz w:val="24"/>
    </w:rPr>
  </w:style>
  <w:style w:type="character" w:customStyle="1" w:styleId="7Char">
    <w:name w:val="标题 7 Char"/>
    <w:basedOn w:val="a1"/>
    <w:link w:val="7"/>
    <w:rsid w:val="00DE2665"/>
    <w:rPr>
      <w:b/>
      <w:kern w:val="2"/>
      <w:sz w:val="28"/>
    </w:rPr>
  </w:style>
  <w:style w:type="character" w:customStyle="1" w:styleId="8Char">
    <w:name w:val="标题 8 Char"/>
    <w:basedOn w:val="a1"/>
    <w:link w:val="8"/>
    <w:rsid w:val="00DE2665"/>
    <w:rPr>
      <w:rFonts w:eastAsia="宋体"/>
      <w:b/>
      <w:kern w:val="2"/>
      <w:sz w:val="28"/>
      <w:lang w:val="en-US" w:eastAsia="zh-CN" w:bidi="ar-SA"/>
    </w:rPr>
  </w:style>
  <w:style w:type="character" w:customStyle="1" w:styleId="9Char">
    <w:name w:val="标题 9 Char"/>
    <w:basedOn w:val="a1"/>
    <w:link w:val="9"/>
    <w:rsid w:val="00DE2665"/>
    <w:rPr>
      <w:rFonts w:eastAsia="宋体"/>
      <w:b/>
      <w:kern w:val="2"/>
      <w:sz w:val="28"/>
      <w:lang w:val="en-US" w:eastAsia="zh-CN" w:bidi="ar-SA"/>
    </w:rPr>
  </w:style>
  <w:style w:type="paragraph" w:styleId="a4">
    <w:name w:val="caption"/>
    <w:basedOn w:val="a"/>
    <w:next w:val="a"/>
    <w:qFormat/>
    <w:rsid w:val="00DE2665"/>
    <w:rPr>
      <w:rFonts w:ascii="Arial" w:eastAsia="黑体" w:hAnsi="Arial" w:cs="Arial"/>
      <w:sz w:val="20"/>
    </w:rPr>
  </w:style>
  <w:style w:type="paragraph" w:styleId="a5">
    <w:name w:val="Title"/>
    <w:basedOn w:val="a"/>
    <w:link w:val="Char"/>
    <w:qFormat/>
    <w:rsid w:val="00DE2665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Char">
    <w:name w:val="标题 Char"/>
    <w:basedOn w:val="a1"/>
    <w:link w:val="a5"/>
    <w:rsid w:val="00DE2665"/>
    <w:rPr>
      <w:rFonts w:ascii="Arial" w:eastAsia="宋体" w:hAnsi="Arial"/>
      <w:b/>
      <w:kern w:val="2"/>
      <w:sz w:val="32"/>
      <w:lang w:val="en-US" w:eastAsia="zh-CN" w:bidi="ar-SA"/>
    </w:rPr>
  </w:style>
  <w:style w:type="paragraph" w:styleId="a6">
    <w:name w:val="Subtitle"/>
    <w:basedOn w:val="a"/>
    <w:next w:val="a"/>
    <w:link w:val="Char0"/>
    <w:uiPriority w:val="11"/>
    <w:qFormat/>
    <w:rsid w:val="00DE2665"/>
    <w:pPr>
      <w:spacing w:before="240" w:after="60" w:line="312" w:lineRule="atLeast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6"/>
    <w:uiPriority w:val="11"/>
    <w:rsid w:val="00DE2665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7">
    <w:name w:val="Strong"/>
    <w:basedOn w:val="a1"/>
    <w:qFormat/>
    <w:rsid w:val="00DE2665"/>
    <w:rPr>
      <w:b/>
    </w:rPr>
  </w:style>
  <w:style w:type="character" w:styleId="a8">
    <w:name w:val="Emphasis"/>
    <w:qFormat/>
    <w:rsid w:val="00DE2665"/>
    <w:rPr>
      <w:rFonts w:ascii="Arial" w:hAnsi="Arial" w:cs="Arial" w:hint="default"/>
      <w:b/>
      <w:bCs w:val="0"/>
      <w:i w:val="0"/>
      <w:iCs w:val="0"/>
      <w:spacing w:val="-10"/>
      <w:sz w:val="18"/>
    </w:rPr>
  </w:style>
  <w:style w:type="paragraph" w:styleId="a9">
    <w:name w:val="No Spacing"/>
    <w:basedOn w:val="a"/>
    <w:link w:val="Char1"/>
    <w:uiPriority w:val="1"/>
    <w:qFormat/>
    <w:rsid w:val="00DE2665"/>
  </w:style>
  <w:style w:type="character" w:customStyle="1" w:styleId="Char1">
    <w:name w:val="无间隔 Char"/>
    <w:basedOn w:val="a1"/>
    <w:link w:val="a9"/>
    <w:uiPriority w:val="1"/>
    <w:rsid w:val="00DE2665"/>
    <w:rPr>
      <w:kern w:val="2"/>
      <w:sz w:val="21"/>
    </w:rPr>
  </w:style>
  <w:style w:type="paragraph" w:styleId="aa">
    <w:name w:val="List Paragraph"/>
    <w:basedOn w:val="a"/>
    <w:uiPriority w:val="34"/>
    <w:qFormat/>
    <w:rsid w:val="00DE2665"/>
    <w:pPr>
      <w:snapToGrid w:val="0"/>
      <w:spacing w:line="300" w:lineRule="auto"/>
      <w:ind w:firstLine="420"/>
    </w:pPr>
  </w:style>
  <w:style w:type="paragraph" w:styleId="ab">
    <w:name w:val="Quote"/>
    <w:basedOn w:val="a"/>
    <w:next w:val="a"/>
    <w:link w:val="Char2"/>
    <w:uiPriority w:val="29"/>
    <w:qFormat/>
    <w:rsid w:val="00DE2665"/>
    <w:rPr>
      <w:i/>
      <w:iCs/>
      <w:color w:val="000000" w:themeColor="text1"/>
    </w:rPr>
  </w:style>
  <w:style w:type="character" w:customStyle="1" w:styleId="Char2">
    <w:name w:val="引用 Char"/>
    <w:basedOn w:val="a1"/>
    <w:link w:val="ab"/>
    <w:uiPriority w:val="29"/>
    <w:rsid w:val="00DE2665"/>
    <w:rPr>
      <w:i/>
      <w:iCs/>
      <w:color w:val="000000" w:themeColor="text1"/>
      <w:kern w:val="2"/>
      <w:sz w:val="21"/>
    </w:rPr>
  </w:style>
  <w:style w:type="paragraph" w:styleId="ac">
    <w:name w:val="Intense Quote"/>
    <w:basedOn w:val="a"/>
    <w:next w:val="a"/>
    <w:link w:val="Char3"/>
    <w:uiPriority w:val="30"/>
    <w:qFormat/>
    <w:rsid w:val="00DE266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1"/>
    <w:link w:val="ac"/>
    <w:uiPriority w:val="30"/>
    <w:rsid w:val="00DE2665"/>
    <w:rPr>
      <w:b/>
      <w:bCs/>
      <w:i/>
      <w:iCs/>
      <w:color w:val="4F81BD" w:themeColor="accent1"/>
      <w:kern w:val="2"/>
      <w:sz w:val="21"/>
    </w:rPr>
  </w:style>
  <w:style w:type="character" w:styleId="ad">
    <w:name w:val="Subtle Emphasis"/>
    <w:uiPriority w:val="19"/>
    <w:qFormat/>
    <w:rsid w:val="00DE2665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DE2665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DE2665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DE2665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uiPriority w:val="33"/>
    <w:qFormat/>
    <w:rsid w:val="00DE2665"/>
    <w:rPr>
      <w:b/>
      <w:bCs/>
      <w:smallCaps/>
      <w:spacing w:val="5"/>
    </w:rPr>
  </w:style>
  <w:style w:type="paragraph" w:styleId="TOC">
    <w:name w:val="TOC Heading"/>
    <w:basedOn w:val="1"/>
    <w:next w:val="a"/>
    <w:qFormat/>
    <w:rsid w:val="00DE2665"/>
    <w:pPr>
      <w:spacing w:before="480" w:line="276" w:lineRule="auto"/>
      <w:outlineLvl w:val="9"/>
    </w:pPr>
    <w:rPr>
      <w:rFonts w:ascii="Cambria" w:hAnsi="Cambria"/>
      <w:bCs w:val="0"/>
      <w:color w:val="365F91"/>
    </w:rPr>
  </w:style>
  <w:style w:type="character" w:customStyle="1" w:styleId="1Char1">
    <w:name w:val="标题 1 Char1"/>
    <w:basedOn w:val="a1"/>
    <w:rsid w:val="00A242CF"/>
    <w:rPr>
      <w:rFonts w:ascii="宋体" w:eastAsia="宋体" w:hAnsi="宋体"/>
      <w:b/>
      <w:kern w:val="44"/>
      <w:sz w:val="32"/>
      <w:lang w:val="en-US" w:eastAsia="zh-CN" w:bidi="ar-SA"/>
    </w:rPr>
  </w:style>
  <w:style w:type="paragraph" w:styleId="a0">
    <w:name w:val="Normal Indent"/>
    <w:basedOn w:val="a"/>
    <w:uiPriority w:val="99"/>
    <w:semiHidden/>
    <w:unhideWhenUsed/>
    <w:rsid w:val="00A242CF"/>
    <w:pPr>
      <w:ind w:firstLine="420"/>
    </w:pPr>
  </w:style>
  <w:style w:type="character" w:customStyle="1" w:styleId="2Char2">
    <w:name w:val="标题 2 Char2"/>
    <w:basedOn w:val="a1"/>
    <w:rsid w:val="00A242CF"/>
    <w:rPr>
      <w:rFonts w:ascii="幼圆" w:eastAsia="幼圆" w:hAnsi="Arial"/>
      <w:b/>
      <w:kern w:val="2"/>
      <w:sz w:val="24"/>
    </w:rPr>
  </w:style>
  <w:style w:type="paragraph" w:customStyle="1" w:styleId="30">
    <w:name w:val="标题3"/>
    <w:basedOn w:val="a"/>
    <w:qFormat/>
    <w:rsid w:val="00CD33B9"/>
    <w:pPr>
      <w:jc w:val="left"/>
      <w:outlineLvl w:val="2"/>
    </w:pPr>
    <w:rPr>
      <w:rFonts w:eastAsia="楷体_GB2312"/>
    </w:rPr>
  </w:style>
  <w:style w:type="paragraph" w:styleId="af2">
    <w:name w:val="header"/>
    <w:basedOn w:val="a"/>
    <w:link w:val="Char4"/>
    <w:uiPriority w:val="99"/>
    <w:semiHidden/>
    <w:unhideWhenUsed/>
    <w:rsid w:val="00486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1"/>
    <w:link w:val="af2"/>
    <w:uiPriority w:val="99"/>
    <w:semiHidden/>
    <w:rsid w:val="00486CC3"/>
    <w:rPr>
      <w:kern w:val="2"/>
      <w:sz w:val="18"/>
      <w:szCs w:val="18"/>
    </w:rPr>
  </w:style>
  <w:style w:type="paragraph" w:styleId="af3">
    <w:name w:val="footer"/>
    <w:basedOn w:val="a"/>
    <w:link w:val="Char5"/>
    <w:uiPriority w:val="99"/>
    <w:semiHidden/>
    <w:unhideWhenUsed/>
    <w:rsid w:val="00486C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1"/>
    <w:link w:val="af3"/>
    <w:uiPriority w:val="99"/>
    <w:semiHidden/>
    <w:rsid w:val="00486CC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131</Words>
  <Characters>747</Characters>
  <Application>Microsoft Office Word</Application>
  <DocSecurity>0</DocSecurity>
  <Lines>6</Lines>
  <Paragraphs>1</Paragraphs>
  <ScaleCrop>false</ScaleCrop>
  <Company>sdu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匿名用户</cp:lastModifiedBy>
  <cp:revision>4</cp:revision>
  <dcterms:created xsi:type="dcterms:W3CDTF">2015-05-10T01:30:00Z</dcterms:created>
  <dcterms:modified xsi:type="dcterms:W3CDTF">2015-11-09T02:52:00Z</dcterms:modified>
</cp:coreProperties>
</file>